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AD5" w:rsidRDefault="006B0713" w:rsidP="006B0713">
      <w:pPr>
        <w:jc w:val="center"/>
        <w:rPr>
          <w:lang w:val="en-US"/>
        </w:rPr>
      </w:pPr>
      <w:r>
        <w:t>Приложение №</w:t>
      </w:r>
      <w:r>
        <w:rPr>
          <w:lang w:val="en-US"/>
        </w:rPr>
        <w:t>VIII.1.</w:t>
      </w:r>
    </w:p>
    <w:p w:rsidR="006B0713" w:rsidRDefault="006B0713" w:rsidP="006B0713">
      <w:pPr>
        <w:jc w:val="center"/>
      </w:pPr>
      <w:r>
        <w:t>Определяне на индикативен бюджет за изпълнение на мерките</w:t>
      </w:r>
    </w:p>
    <w:p w:rsidR="006B0713" w:rsidRDefault="006B0713" w:rsidP="006B0713">
      <w:pPr>
        <w:jc w:val="center"/>
      </w:pPr>
      <w:r>
        <w:t xml:space="preserve"> (финансов анализ)</w:t>
      </w:r>
    </w:p>
    <w:tbl>
      <w:tblPr>
        <w:tblStyle w:val="TableGrid1"/>
        <w:tblW w:w="1488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0"/>
        <w:gridCol w:w="2694"/>
        <w:gridCol w:w="1134"/>
        <w:gridCol w:w="2409"/>
        <w:gridCol w:w="1701"/>
        <w:gridCol w:w="1701"/>
        <w:gridCol w:w="4395"/>
      </w:tblGrid>
      <w:tr w:rsidR="004514A4" w:rsidRPr="00CC1F05" w:rsidTr="004514A4">
        <w:tc>
          <w:tcPr>
            <w:tcW w:w="14884" w:type="dxa"/>
            <w:gridSpan w:val="7"/>
            <w:shd w:val="clear" w:color="auto" w:fill="BDD6EE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  <w:t>ПЛАН ЗА ДЕЙСТВИЕ КЪМ ПРОГРАМАТА</w:t>
            </w:r>
          </w:p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  <w:t>Мерки и проекти за подобряване на КАВ по отношение на ФПЧ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val="bg-BG"/>
              </w:rPr>
              <w:t>10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  <w:t>, които следва да се приложат за територията на община Велико Търново</w:t>
            </w:r>
          </w:p>
        </w:tc>
      </w:tr>
      <w:tr w:rsidR="004514A4" w:rsidRPr="00CC1F05" w:rsidTr="004514A4">
        <w:tc>
          <w:tcPr>
            <w:tcW w:w="14884" w:type="dxa"/>
            <w:gridSpan w:val="7"/>
            <w:shd w:val="clear" w:color="auto" w:fill="E2EFD9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КРАТКОСРОЧНИ МЕРКИ ЗА ПОДОБРЯВАНЕ НА КАВ</w:t>
            </w:r>
          </w:p>
        </w:tc>
      </w:tr>
      <w:tr w:rsidR="004514A4" w:rsidRPr="00CC1F05" w:rsidTr="004514A4">
        <w:tc>
          <w:tcPr>
            <w:tcW w:w="14884" w:type="dxa"/>
            <w:gridSpan w:val="7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</w:tr>
      <w:tr w:rsidR="004514A4" w:rsidRPr="00CC1F05" w:rsidTr="008C3C11">
        <w:tc>
          <w:tcPr>
            <w:tcW w:w="850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Код на мярката</w:t>
            </w:r>
          </w:p>
        </w:tc>
        <w:tc>
          <w:tcPr>
            <w:tcW w:w="2694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Описание на мярката</w:t>
            </w:r>
          </w:p>
        </w:tc>
        <w:tc>
          <w:tcPr>
            <w:tcW w:w="1134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Срока за изпълнение</w:t>
            </w:r>
          </w:p>
        </w:tc>
        <w:tc>
          <w:tcPr>
            <w:tcW w:w="2409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Необходими средства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**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***</w:t>
            </w:r>
          </w:p>
        </w:tc>
        <w:tc>
          <w:tcPr>
            <w:tcW w:w="1701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Източник на финансиране</w:t>
            </w:r>
          </w:p>
        </w:tc>
        <w:tc>
          <w:tcPr>
            <w:tcW w:w="1701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Отговорна институция</w:t>
            </w:r>
          </w:p>
        </w:tc>
        <w:tc>
          <w:tcPr>
            <w:tcW w:w="4395" w:type="dxa"/>
          </w:tcPr>
          <w:p w:rsidR="004514A4" w:rsidRPr="00CC1F05" w:rsidRDefault="00EC2B28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 xml:space="preserve">Определяне на </w:t>
            </w:r>
            <w:r w:rsidR="0041036B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прогнозните разходи за финансиране на мерките (финансов анализ)</w:t>
            </w:r>
          </w:p>
        </w:tc>
      </w:tr>
      <w:tr w:rsidR="004514A4" w:rsidRPr="00CC1F05" w:rsidTr="004514A4">
        <w:tc>
          <w:tcPr>
            <w:tcW w:w="14884" w:type="dxa"/>
            <w:gridSpan w:val="7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VТ_Sh_Dh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  Намаляване на емисиите на ФПЧ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bscript"/>
                <w:lang w:val="bg-BG"/>
              </w:rPr>
              <w:t xml:space="preserve">10 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битово отопление</w:t>
            </w:r>
          </w:p>
        </w:tc>
      </w:tr>
      <w:tr w:rsidR="004514A4" w:rsidRPr="00CC1F05" w:rsidTr="0041036B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VT_Sh_Dh_a_1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Извършване на проучване за броя и разположението на жилища използващи уреди за отопление на твърдо гориво, които не отговарят на Регламентите за </w:t>
            </w:r>
            <w:proofErr w:type="spellStart"/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екодизайн</w:t>
            </w:r>
            <w:proofErr w:type="spellEnd"/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 и изготвяне на оценка за намесата, която трябва да бъде необходима  чрез създаване на „</w:t>
            </w:r>
            <w:r w:rsidRPr="000843E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bg-BG"/>
              </w:rPr>
              <w:t>зона с ниски емисии</w:t>
            </w: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“. *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</w:t>
            </w:r>
            <w:r w:rsidR="00EC2B28"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514A4" w:rsidRPr="000843EB" w:rsidRDefault="0041036B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мярката-</w:t>
            </w:r>
          </w:p>
          <w:p w:rsidR="004514A4" w:rsidRPr="000843EB" w:rsidRDefault="004514A4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85 000 лв.</w:t>
            </w:r>
          </w:p>
        </w:tc>
        <w:tc>
          <w:tcPr>
            <w:tcW w:w="1701" w:type="dxa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Pr="000843EB" w:rsidRDefault="0041036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85 000 лв.</w:t>
            </w:r>
          </w:p>
        </w:tc>
        <w:bookmarkStart w:id="0" w:name="_GoBack"/>
        <w:bookmarkEnd w:id="0"/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VT_Sh_Dh_a_2</w:t>
            </w:r>
          </w:p>
        </w:tc>
        <w:tc>
          <w:tcPr>
            <w:tcW w:w="2694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Проучване на възможностите   за въвеждане на изисквания към качеството</w:t>
            </w: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br/>
              <w:t>на предлаганите на пазара твърди горива (дърва и въглища); *</w:t>
            </w:r>
          </w:p>
        </w:tc>
        <w:tc>
          <w:tcPr>
            <w:tcW w:w="1134" w:type="dxa"/>
            <w:vAlign w:val="center"/>
          </w:tcPr>
          <w:p w:rsidR="004514A4" w:rsidRPr="000843EB" w:rsidRDefault="00EC2B28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  <w:vAlign w:val="center"/>
          </w:tcPr>
          <w:p w:rsidR="004514A4" w:rsidRPr="000843EB" w:rsidRDefault="0041036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 w:rsidR="004514A4"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30 000лв.</w:t>
            </w:r>
          </w:p>
        </w:tc>
        <w:tc>
          <w:tcPr>
            <w:tcW w:w="1701" w:type="dxa"/>
            <w:shd w:val="clear" w:color="auto" w:fill="auto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Общински бюджет, Европейски фондове и други международни и национални 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финансиращи структури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Община Велико Търново, с подкрепата на секторни организации и национални институции</w:t>
            </w:r>
          </w:p>
        </w:tc>
        <w:tc>
          <w:tcPr>
            <w:tcW w:w="4395" w:type="dxa"/>
            <w:shd w:val="clear" w:color="auto" w:fill="auto"/>
          </w:tcPr>
          <w:p w:rsidR="004514A4" w:rsidRPr="000843EB" w:rsidRDefault="0041036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</w:t>
            </w:r>
            <w:r w:rsid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30</w:t>
            </w: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 000 лв.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VT_Sh_Dh_i_1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Провеждане на обществени консултации относно нагласите на населението към 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съществуващи европейски и национални практики за управление на КАВ за </w:t>
            </w: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ползването на горива с въведен стандарт, подмяна на горивните инсталации 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и ползването на индивидуални пречиствателни съоръжения (филтри);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  <w:vAlign w:val="center"/>
          </w:tcPr>
          <w:p w:rsidR="004514A4" w:rsidRPr="000843EB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мярката- 3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5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 000лв.</w:t>
            </w:r>
          </w:p>
        </w:tc>
        <w:tc>
          <w:tcPr>
            <w:tcW w:w="1701" w:type="dxa"/>
            <w:shd w:val="clear" w:color="auto" w:fill="auto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4514A4" w:rsidRPr="000843EB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35</w:t>
            </w: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 000 лв.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VT_Sh_Dh_a_3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Създаване и поддържане на система за регистрация и ежегодна актуализация на изразходваните количества горива в бита, с включени всички продажби на твърди горива.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  <w:vAlign w:val="center"/>
          </w:tcPr>
          <w:p w:rsidR="004514A4" w:rsidRPr="000843EB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</w:t>
            </w:r>
            <w:r w:rsidR="004514A4"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–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4514A4"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000 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4514A4" w:rsidRPr="000843EB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10</w:t>
            </w: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 000 лв.</w:t>
            </w:r>
          </w:p>
        </w:tc>
      </w:tr>
      <w:tr w:rsidR="004514A4" w:rsidRPr="00CC1F05" w:rsidTr="008C3C11">
        <w:trPr>
          <w:trHeight w:val="2069"/>
        </w:trPr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VT_Sh_Dh_a_4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Въвеждане на стимули (напр. данъчни облекчения) за използването на алтернативни средства за отопление 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в т.ч. за използване на стандартизирани и/или </w:t>
            </w:r>
            <w:proofErr w:type="spellStart"/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нискоемисионни</w:t>
            </w:r>
            <w:proofErr w:type="spellEnd"/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горива, стандартизирани горивни инсталации и/или локални пречиствателни съоръжения към тях (филтри)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</w:t>
            </w:r>
            <w:r w:rsidR="00EC2B28"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409" w:type="dxa"/>
            <w:vAlign w:val="center"/>
          </w:tcPr>
          <w:p w:rsidR="004514A4" w:rsidRPr="000843EB" w:rsidRDefault="000843EB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514A4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0843EB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0843EB" w:rsidRPr="000843EB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Прилагането на мярката не води до задължение на общината да влага финансови средства. Участието на общината е по- скоро административно, а не финансово. Например % намалени данъци и такси 10%)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E728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VT_Sh_Dh_a_5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Оказване на финансова подкрепа на икономически уязвимите домакинства за закупуване и употреба на средства за отопление, отговарящи на европейските стандарти.</w:t>
            </w:r>
          </w:p>
        </w:tc>
        <w:tc>
          <w:tcPr>
            <w:tcW w:w="1134" w:type="dxa"/>
            <w:vAlign w:val="center"/>
          </w:tcPr>
          <w:p w:rsidR="004514A4" w:rsidRPr="000843EB" w:rsidRDefault="00EC2B28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</w:t>
            </w:r>
            <w:r w:rsidR="004514A4"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409" w:type="dxa"/>
            <w:vAlign w:val="center"/>
          </w:tcPr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Съгласно 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прединвестиционно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проучване (ПИП) и проект</w:t>
            </w:r>
          </w:p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стойност на инвестицията за 1 домакинство</w:t>
            </w:r>
          </w:p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-за камина на пелети – 6100 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За котле на Газ – 4500 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За климатици – 3500 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И/или поемане на разходите за отопление:</w:t>
            </w:r>
          </w:p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-пелети  -2520 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/дом/год.</w:t>
            </w:r>
          </w:p>
          <w:p w:rsidR="004514A4" w:rsidRPr="008A15E7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-Газ – 2000лв/дом/год.</w:t>
            </w:r>
          </w:p>
          <w:p w:rsidR="004514A4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Ел.енергия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– 1500 лв./дом/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год</w:t>
            </w:r>
            <w:proofErr w:type="spellEnd"/>
          </w:p>
          <w:p w:rsidR="008A15E7" w:rsidRDefault="008A15E7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A15E7" w:rsidRDefault="008A15E7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E728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мярката-</w:t>
            </w:r>
            <w:r w:rsidR="00CE7287" w:rsidRPr="00CE728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341 340</w:t>
            </w:r>
            <w:r w:rsidRPr="00CE728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0843EB" w:rsidRPr="000843EB" w:rsidRDefault="000843E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514A4" w:rsidRDefault="008A15E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информацията получена в резултат на проведеното анкетно проучване относно използваните методи за отопление на територията на общината, както и информацията представена в Националната програма за подобряване на КАВ относно процента на домакинствата, които използват твърди горива, които не отговарят на изискванията на директивата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CAFÈ,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е определена индикативна обща стойност за изпълнение на мярката в размер на </w:t>
            </w:r>
            <w:r w:rsidR="00CE728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341 340,00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лв.</w:t>
            </w:r>
          </w:p>
          <w:p w:rsidR="008A15E7" w:rsidRDefault="008A15E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386B52" w:rsidRDefault="00386B52" w:rsidP="00386B5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Предвид факта, че мярката ще бъде реализирана след изпълнение на предвидените проучвания, необходими за реализирането й, за формирането на общата стойност на мярката е приет индикативен брой на домакинствата след направена експертна оценка- </w:t>
            </w:r>
            <w:r w:rsidRPr="008560A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</w:t>
            </w:r>
            <w:r w:rsidR="000E5A02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домакинства.</w:t>
            </w:r>
          </w:p>
          <w:p w:rsidR="008560A4" w:rsidRDefault="008560A4" w:rsidP="00386B5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 оглед на различната стойност на инвестицията в зависимост от вида на подмененото горивно устройство прогнозна разделяме индикативния брой на домакинствата по следния начин:</w:t>
            </w:r>
          </w:p>
          <w:p w:rsidR="008560A4" w:rsidRDefault="008560A4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-Закупуване и монтаж на камини на пелети- </w:t>
            </w:r>
            <w:r w:rsidR="000E5A02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17 домакинства </w:t>
            </w:r>
            <w:r w:rsidR="000E5A0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</w:t>
            </w:r>
            <w:r w:rsidR="000E5A02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6100 </w:t>
            </w:r>
            <w:proofErr w:type="spellStart"/>
            <w:r w:rsidR="000E5A02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="000E5A02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103 000 </w:t>
            </w:r>
            <w:proofErr w:type="spellStart"/>
            <w:r w:rsidR="000E5A02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0E5A02" w:rsidRDefault="000E5A02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 Закупуване и монтаж на котле на газ- 17 домакинства х 4500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76 500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0E5A02" w:rsidRDefault="000E5A02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-Закупуване и монтаж на климатици – 17 домакинства х 3500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59 500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0E5A02" w:rsidRDefault="000E5A02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Общата прогнозна стойност за закупуване на горивни устройства- 239 000,00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0E5A02" w:rsidRDefault="000E5A02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За втората година от прилагане на мярката тези домакинства могат да бъдат подпомагани с поемане на разходите им за отопление, както следва:</w:t>
            </w:r>
          </w:p>
          <w:p w:rsidR="000E5A02" w:rsidRDefault="000E5A02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 xml:space="preserve">-Домакинства с камини на пелети- 17 домакинства х 2520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=</w:t>
            </w:r>
            <w:r w:rsidR="00CE728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42 840,00 </w:t>
            </w:r>
            <w:proofErr w:type="spellStart"/>
            <w:r w:rsidR="00CE728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0E5A02" w:rsidRDefault="000E5A02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-Домакинства с </w:t>
            </w:r>
            <w:r w:rsidR="00CE728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котле на газ- 17 домакинства х </w:t>
            </w:r>
            <w:proofErr w:type="spellStart"/>
            <w:r w:rsidR="00CE728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2000лв</w:t>
            </w:r>
            <w:proofErr w:type="spellEnd"/>
            <w:r w:rsidR="00CE728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= 34 000 </w:t>
            </w:r>
            <w:proofErr w:type="spellStart"/>
            <w:r w:rsidR="00CE728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CE7287" w:rsidRDefault="00CE7287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-Домакинства с климатици- 17 домакинства х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1500лв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= 25 500,00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CE7287" w:rsidRDefault="00CE7287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Обща прогнозна стойност за подпомагане е 102 340,00 лв.</w:t>
            </w:r>
          </w:p>
          <w:p w:rsidR="00CE7287" w:rsidRPr="000E5A02" w:rsidRDefault="00CE7287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Обща прогнозна стойност за прилагане на мярката- 341 340,00 лв.</w:t>
            </w:r>
          </w:p>
          <w:p w:rsidR="000E5A02" w:rsidRPr="000E5A02" w:rsidRDefault="000E5A02" w:rsidP="008560A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VT_Sh_Dh_t_1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Проучване и поставяне на индивидуални пречиствателни съоръжения (филтри)</w:t>
            </w:r>
          </w:p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на горивните инсталации в еднофамилни жилищни сгради, в които се използват твърди горива (1-ви етап).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2021-2023г.</w:t>
            </w:r>
          </w:p>
        </w:tc>
        <w:tc>
          <w:tcPr>
            <w:tcW w:w="2409" w:type="dxa"/>
          </w:tcPr>
          <w:p w:rsidR="004514A4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A6277D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Съгласно проект, при приблизителна стойност при еднократна инвестиция  за закупуване и монтаж – 4000 лв./бр.</w:t>
            </w:r>
          </w:p>
          <w:p w:rsidR="00A6277D" w:rsidRDefault="00A6277D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A6277D" w:rsidRPr="00A6277D" w:rsidRDefault="00A6277D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мярка за прилагане на мярката- </w:t>
            </w:r>
            <w:r w:rsid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160 000,00 лв. </w:t>
            </w:r>
          </w:p>
        </w:tc>
        <w:tc>
          <w:tcPr>
            <w:tcW w:w="1701" w:type="dxa"/>
            <w:shd w:val="clear" w:color="auto" w:fill="auto"/>
          </w:tcPr>
          <w:p w:rsidR="003619F0" w:rsidRDefault="003619F0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Default="00D67921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информацията получена в резултат на проведеното анкетно проучване относно използваните методи за отопление на територията на общината е определена индикативна прогнозна стойност за прилагане на мярката- </w:t>
            </w:r>
            <w:r w:rsidR="00A6277D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160 000,00 лв. </w:t>
            </w:r>
          </w:p>
          <w:p w:rsidR="00D67921" w:rsidRDefault="00D67921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След направен експертен анализ мярката ще бъде приложена върху </w:t>
            </w:r>
            <w:r w:rsidR="00A6277D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40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A6277D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б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р. еднофамилни</w:t>
            </w:r>
            <w:r w:rsidR="00A6277D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жилищни сгради, в които се използват твърди горива, разположени в зоните изложени на наднормено замърсяване с ФПЧ10 (район „Западен“, ж.к. „Колю </w:t>
            </w:r>
            <w:proofErr w:type="spellStart"/>
            <w:r w:rsidR="00A6277D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Фичето</w:t>
            </w:r>
            <w:proofErr w:type="spellEnd"/>
            <w:r w:rsidR="00A6277D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“ и отчасти „Централна градска част“).</w:t>
            </w:r>
          </w:p>
          <w:p w:rsidR="00A6277D" w:rsidRDefault="00A6277D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40 сгради х 4000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160 000,00 лв.</w:t>
            </w:r>
          </w:p>
          <w:p w:rsidR="00A6277D" w:rsidRPr="000843EB" w:rsidRDefault="00A6277D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VT_Sh_Dh_t_2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Проучване, проектиране и изграждане на консолидирано извеждане на газовите емисии от отоплителни инсталации в многофамилни жилищни сгради (МЖС), оборудвани с общо пречиствателно съоръжение и  </w:t>
            </w: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lastRenderedPageBreak/>
              <w:t>използващи твърди горива за отопление – (1ви етап)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2021-2023г.</w:t>
            </w:r>
          </w:p>
        </w:tc>
        <w:tc>
          <w:tcPr>
            <w:tcW w:w="2409" w:type="dxa"/>
          </w:tcPr>
          <w:p w:rsidR="004514A4" w:rsidRPr="00E26666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Съгласно проект, приблизителна стойност</w:t>
            </w:r>
          </w:p>
          <w:p w:rsidR="004514A4" w:rsidRPr="00E26666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при еднократна инвестиция  за закупуване и монтаж – 4000 лв./бр.</w:t>
            </w:r>
          </w:p>
          <w:p w:rsidR="00E26666" w:rsidRPr="00E26666" w:rsidRDefault="00E26666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E26666" w:rsidRPr="000843EB" w:rsidRDefault="00E2666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 xml:space="preserve">Обща индикативна стойност за прилагане на мярката- 80 000 лв. </w:t>
            </w:r>
          </w:p>
        </w:tc>
        <w:tc>
          <w:tcPr>
            <w:tcW w:w="1701" w:type="dxa"/>
            <w:shd w:val="clear" w:color="auto" w:fill="auto"/>
          </w:tcPr>
          <w:p w:rsidR="003619F0" w:rsidRDefault="003619F0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Община Велико Търново, Европейски фондове и други международни и национални 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Default="00E2666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информацията получена в резултат на проведеното анкетно проучване относно използваните методи за отопление на територията на общината е определена индикативна прогнозна стойност за прилагане на мярката в размер на 80 000,00 лв. </w:t>
            </w:r>
          </w:p>
          <w:p w:rsidR="00E26666" w:rsidRDefault="00E2666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След направен експертен анализ мярката ще бъде приложена върху 20 многофамилни жилищни сгради (МЖС), в които се използват твърди горива,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разположени в зоните изложени на наднормено замърсяване с ФПЧ10 (</w:t>
            </w:r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район „Западен“, ж.к. „Колю </w:t>
            </w:r>
            <w:proofErr w:type="spellStart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Фичето</w:t>
            </w:r>
            <w:proofErr w:type="spellEnd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“ и отчасти „Централна градска част“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).</w:t>
            </w:r>
          </w:p>
          <w:p w:rsidR="00E26666" w:rsidRPr="000843EB" w:rsidRDefault="00E2666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20 сгради х 4000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80 000,00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VT_Sh_Dh_a_6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Разработване на препоръчител списък с отоплителните уреди, отговарящи на действащите европейски стандарти.</w:t>
            </w:r>
          </w:p>
        </w:tc>
        <w:tc>
          <w:tcPr>
            <w:tcW w:w="1134" w:type="dxa"/>
          </w:tcPr>
          <w:p w:rsidR="00A7498F" w:rsidRDefault="00A7498F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</w:tcPr>
          <w:p w:rsidR="004514A4" w:rsidRPr="000843EB" w:rsidRDefault="00E32257" w:rsidP="00E3225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E3225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</w:t>
            </w:r>
            <w:r w:rsidR="004514A4" w:rsidRPr="00E3225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– 10 000 лв.</w:t>
            </w:r>
          </w:p>
        </w:tc>
        <w:tc>
          <w:tcPr>
            <w:tcW w:w="1701" w:type="dxa"/>
            <w:shd w:val="clear" w:color="auto" w:fill="auto"/>
          </w:tcPr>
          <w:p w:rsidR="00A7498F" w:rsidRDefault="00A7498F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shd w:val="clear" w:color="auto" w:fill="auto"/>
          </w:tcPr>
          <w:p w:rsidR="00A7498F" w:rsidRDefault="00A7498F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shd w:val="clear" w:color="auto" w:fill="auto"/>
          </w:tcPr>
          <w:p w:rsidR="004514A4" w:rsidRPr="000843EB" w:rsidRDefault="00E3225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Прогнозната стойност на мярката е формирана на база стойността на предоставяни консултантски услуги за сходни дейности, като е взета часова ставка от 25 лв. на час за един експерт. </w:t>
            </w:r>
          </w:p>
        </w:tc>
      </w:tr>
      <w:tr w:rsidR="004514A4" w:rsidRPr="00CC1F05" w:rsidTr="009107AF">
        <w:tc>
          <w:tcPr>
            <w:tcW w:w="850" w:type="dxa"/>
            <w:shd w:val="clear" w:color="auto" w:fill="FFFFFF" w:themeFill="background1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VT_Sh_Dh_t_3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Поетапна подмяна на 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  <w:t>старите и неефективни стационарни индивидуални и многофамилни горивни устройства на твърдо гориво, с нови и модернизирани, отговарящи на изискванията</w:t>
            </w: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 Регламента за </w:t>
            </w:r>
            <w:proofErr w:type="spellStart"/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екодизайн</w:t>
            </w:r>
            <w:proofErr w:type="spellEnd"/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 – ежегодно да бъдат подменяни горивните инсталации на 5% от населението, отопляващо се </w:t>
            </w:r>
            <w:r w:rsidR="00A7498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на твърдо гориво, идентифицирани за прилагане на мярката-</w:t>
            </w: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зоните с „ниски емисии“. (1 -ви етап) *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2021-2023г.</w:t>
            </w:r>
          </w:p>
        </w:tc>
        <w:tc>
          <w:tcPr>
            <w:tcW w:w="2409" w:type="dxa"/>
          </w:tcPr>
          <w:p w:rsidR="004514A4" w:rsidRPr="009107AF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Съгласно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прединвестиционно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проучване (ПИП) и проект</w:t>
            </w:r>
          </w:p>
          <w:p w:rsidR="004514A4" w:rsidRPr="009107AF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Приблизителна стойност на инвестицията за 1 домакинство</w:t>
            </w:r>
          </w:p>
          <w:p w:rsidR="004514A4" w:rsidRPr="009107AF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-с камина на пелети – 6100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4514A4" w:rsidRPr="009107AF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 с котле на газ – 4500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4514A4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 климатици – 3500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9107AF" w:rsidRDefault="009107AF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9107AF" w:rsidRPr="000843EB" w:rsidRDefault="009107AF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 w:rsidR="00BF743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239 700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,00 лв. </w:t>
            </w:r>
          </w:p>
        </w:tc>
        <w:tc>
          <w:tcPr>
            <w:tcW w:w="1701" w:type="dxa"/>
            <w:shd w:val="clear" w:color="auto" w:fill="auto"/>
          </w:tcPr>
          <w:p w:rsidR="003619F0" w:rsidRDefault="003619F0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Default="00A7498F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Предвид факта, че мярката ще бъде реализирана след изпълнение на предвидените проучвания, необходими за реализирането й, за формирането на общата стойност на мярката е приет индикативен брой на домакинствата след направена експертна оценка</w:t>
            </w:r>
            <w:r w:rsidR="009107A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. (51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домакинства).</w:t>
            </w:r>
          </w:p>
          <w:p w:rsidR="00A7498F" w:rsidRDefault="00A7498F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 оглед на различната стойност на инвестицията в зависимост от вида </w:t>
            </w:r>
            <w:r w:rsidR="009107A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на подмененото горивно устройство прогнозно разделяме индикативния брой на домакинствата по следния начин:</w:t>
            </w:r>
          </w:p>
          <w:p w:rsidR="009107AF" w:rsidRDefault="009107AF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Домакинства с камини на пелети-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17х6100лв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103 700,00 лв.</w:t>
            </w:r>
          </w:p>
          <w:p w:rsidR="009107AF" w:rsidRDefault="009107AF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Домакинства с котле на газ- 17х4500лв = 76 500,00 лв.</w:t>
            </w:r>
          </w:p>
          <w:p w:rsidR="009107AF" w:rsidRDefault="009107AF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Домакинства с климатици-17х3500лв = 59 500,00 лв.</w:t>
            </w:r>
          </w:p>
          <w:p w:rsidR="009107AF" w:rsidRPr="000843EB" w:rsidRDefault="009107AF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Общо </w:t>
            </w:r>
            <w:r w:rsid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индикативна стойност за изпълнение на мярката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239 700,00</w:t>
            </w:r>
            <w:r w:rsid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DC36BF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VT_Sh_Dh_t_4</w:t>
            </w:r>
          </w:p>
        </w:tc>
        <w:tc>
          <w:tcPr>
            <w:tcW w:w="2694" w:type="dxa"/>
          </w:tcPr>
          <w:p w:rsidR="004514A4" w:rsidRPr="00DC36BF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Изпълняване на проекти за саниране/обновяване на многофамилни жилищни сгради – ежегодно да бъдат санирани/обновени до 10% от МЖС в общината. (1 –ви етап)</w:t>
            </w:r>
          </w:p>
        </w:tc>
        <w:tc>
          <w:tcPr>
            <w:tcW w:w="1134" w:type="dxa"/>
            <w:vAlign w:val="center"/>
          </w:tcPr>
          <w:p w:rsidR="004514A4" w:rsidRPr="00DC36BF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2021-2023г.</w:t>
            </w:r>
          </w:p>
        </w:tc>
        <w:tc>
          <w:tcPr>
            <w:tcW w:w="2409" w:type="dxa"/>
          </w:tcPr>
          <w:p w:rsidR="006C28CC" w:rsidRPr="00DC36BF" w:rsidRDefault="006C28CC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6C28CC" w:rsidRPr="00DC36BF" w:rsidRDefault="006C28CC" w:rsidP="00DC36B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 е </w:t>
            </w:r>
            <w:r w:rsid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25 200 000,00</w:t>
            </w: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лв.</w:t>
            </w:r>
          </w:p>
        </w:tc>
        <w:tc>
          <w:tcPr>
            <w:tcW w:w="1701" w:type="dxa"/>
            <w:shd w:val="clear" w:color="auto" w:fill="auto"/>
          </w:tcPr>
          <w:p w:rsidR="003619F0" w:rsidRDefault="003619F0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DC36BF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DC36BF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Европейски фондове и други международни и национални </w:t>
            </w: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DC36BF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6D74AC" w:rsidRDefault="006D74A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red"/>
                <w:lang w:val="bg-BG"/>
              </w:rPr>
            </w:pPr>
            <w:r w:rsidRPr="006D74A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интегриран план за градско възстановяване и развитие на град Велико Търново,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наличието на жилищен фонд, разположен в различни типове многофамилни жилищни сгради, строени по индустриален способ с потребност от обновяване на територията на гр. Велико Търново са 437 на брой. </w:t>
            </w:r>
            <w:r w:rsid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17 тези сгради са санирани, следователно към момента на изготвяне на Програмата има 420 бр. сгради с </w:t>
            </w:r>
            <w:r w:rsid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потребност от обновяване на територията на града. 10% представляват 42 сгради.</w:t>
            </w:r>
          </w:p>
          <w:p w:rsidR="006D74AC" w:rsidRPr="00DC36BF" w:rsidRDefault="006C28C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Общата прогнозна стойност на мярката е формирана на база предишни проекти на Община Велико Търново за изпълнение на мерки по националната програма за енергийна ефективност и проучвания в сайта на АОП за възложени сходни договори</w:t>
            </w:r>
            <w:r w:rsid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 индикативна стойност за санирането на една </w:t>
            </w:r>
            <w:proofErr w:type="spellStart"/>
            <w:r w:rsid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многофамилна</w:t>
            </w:r>
            <w:proofErr w:type="spellEnd"/>
            <w:r w:rsid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жилищна сграда- 600 000,00 лв.</w:t>
            </w: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</w:p>
          <w:p w:rsidR="004514A4" w:rsidRPr="00B562B0" w:rsidRDefault="006C28CC" w:rsidP="00DC36B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red"/>
                <w:lang w:val="bg-BG"/>
              </w:rPr>
            </w:pP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Поради факта, че новата програма за развитие на регионите все още не е приета и не са ясни нейните параметри и изисквания към МЖС, </w:t>
            </w:r>
            <w:r w:rsidR="006D74AC"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прогнозната стойност на мярката, в размер на </w:t>
            </w:r>
            <w:r w:rsid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25 200 000,00</w:t>
            </w: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лв. </w:t>
            </w:r>
            <w:r w:rsidR="006D74AC"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би могла да подлежи на драстични изменения. 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F017BA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VT_Sh_Dh_t_5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Газифициране на част от битовия сектор, които използва за отопление твърди горива – ежегодно да бъде обхванато до 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10% </w:t>
            </w: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от населението на гр. Велико Търново (1-ви етап)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2021-2023г.</w:t>
            </w:r>
          </w:p>
        </w:tc>
        <w:tc>
          <w:tcPr>
            <w:tcW w:w="2409" w:type="dxa"/>
            <w:vAlign w:val="center"/>
          </w:tcPr>
          <w:p w:rsidR="004514A4" w:rsidRPr="00F017BA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017BA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Приблизителна единична стойност – 4500лв./домакинство</w:t>
            </w:r>
          </w:p>
          <w:p w:rsidR="00F017BA" w:rsidRPr="00F017BA" w:rsidRDefault="00F017BA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F017BA" w:rsidRPr="000843EB" w:rsidRDefault="00F017BA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F017BA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мярката- 3 717 000,00 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Съдействие от община Велико Търново, финансиране от  Европейски фондове и други международни и национални финансиращи структури, частни инвестиции</w:t>
            </w:r>
          </w:p>
        </w:tc>
        <w:tc>
          <w:tcPr>
            <w:tcW w:w="1701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„ОВЕРГАЗ МРЕЖИ“ АД,</w:t>
            </w:r>
          </w:p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население на </w:t>
            </w:r>
            <w:proofErr w:type="spellStart"/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гр</w:t>
            </w:r>
            <w:proofErr w:type="spellEnd"/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 Велико Търново</w:t>
            </w:r>
          </w:p>
        </w:tc>
        <w:tc>
          <w:tcPr>
            <w:tcW w:w="4395" w:type="dxa"/>
            <w:vAlign w:val="center"/>
          </w:tcPr>
          <w:p w:rsidR="004514A4" w:rsidRDefault="00B7204D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Единичната цена е формирана на база на извършено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предпроектно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проучване, възложено от община Велико Търново за реализиране на мерки за подобряване на КАВ в община Велико Търново.</w:t>
            </w:r>
          </w:p>
          <w:p w:rsidR="00B7204D" w:rsidRPr="000843EB" w:rsidRDefault="00B7204D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Индикативната обща стойност за реализиране на мярката за първи етап е изчислена на база официални данни за населението и броя на домакинствата на територията на общината (НСИ) и е в размер на </w:t>
            </w:r>
            <w:r w:rsidR="00F017BA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3 717 000,00 лв.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56FF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VT_Sh_Dh_t_6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Поетапно увеличаване на броя на абонатите, използващи услугите на </w:t>
            </w:r>
            <w:proofErr w:type="spellStart"/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топлопреносно</w:t>
            </w:r>
            <w:proofErr w:type="spellEnd"/>
            <w:r w:rsidRPr="0008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 дружество в гр. Велико Търново (Топлофикация - Велико Търново.)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2021-2023г.</w:t>
            </w:r>
          </w:p>
        </w:tc>
        <w:tc>
          <w:tcPr>
            <w:tcW w:w="2409" w:type="dxa"/>
            <w:vAlign w:val="center"/>
          </w:tcPr>
          <w:p w:rsidR="004514A4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2663D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 зависимост от техническите възможности и условията за присъединяване към сградата</w:t>
            </w:r>
          </w:p>
          <w:p w:rsidR="002663D0" w:rsidRDefault="002663D0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2663D0" w:rsidRPr="000843EB" w:rsidRDefault="002663D0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2663D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Обща индикативна стойност за прилагане на мярката 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598 820,00 лв.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Съдействие от община Велико Търново, население на гр. Велико Търново.</w:t>
            </w:r>
          </w:p>
          <w:p w:rsidR="004514A4" w:rsidRPr="000843EB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Топлофикация – ВТ;</w:t>
            </w:r>
          </w:p>
          <w:p w:rsidR="004514A4" w:rsidRPr="000843EB" w:rsidRDefault="00FC11B1" w:rsidP="000843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</w:t>
            </w:r>
            <w:r w:rsidR="004514A4"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аселение на гр. Велико Търново</w:t>
            </w:r>
          </w:p>
        </w:tc>
        <w:tc>
          <w:tcPr>
            <w:tcW w:w="4395" w:type="dxa"/>
            <w:vAlign w:val="center"/>
          </w:tcPr>
          <w:p w:rsidR="004514A4" w:rsidRDefault="00FC2863" w:rsidP="00FC2863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34A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 Проучване в сайта на АОП за обявяване и възлагане на ОП със сходен характер и съобразно характеристиките на общността е определена индикативна прогнозна стойност в размер на 227 400 лв. (цена за една жилищна сграда- високо застрояване</w:t>
            </w:r>
            <w:r w:rsid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-приблизително 60 жилища или 3</w:t>
            </w:r>
            <w:r w:rsid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 </w:t>
            </w:r>
            <w:r w:rsid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790</w:t>
            </w:r>
            <w:r w:rsid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,00 лв. за едно</w:t>
            </w:r>
            <w:r w:rsid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жилище</w:t>
            </w:r>
            <w:r w:rsidRPr="00C34A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)</w:t>
            </w:r>
            <w:r w:rsidR="00C34A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. </w:t>
            </w:r>
            <w:r w:rsid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Изпълнението на мярката предвижда броят </w:t>
            </w:r>
            <w:r w:rsid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 xml:space="preserve">на абонатите на </w:t>
            </w:r>
            <w:proofErr w:type="spellStart"/>
            <w:r w:rsid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топлонесоното</w:t>
            </w:r>
            <w:proofErr w:type="spellEnd"/>
            <w:r w:rsid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дружество да се увеличи с 158 бр. до 2023г. </w:t>
            </w:r>
          </w:p>
          <w:p w:rsidR="002663D0" w:rsidRDefault="002663D0" w:rsidP="00FC2863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2663D0" w:rsidRPr="00C34ACB" w:rsidRDefault="002663D0" w:rsidP="00FC2863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Индикативната обща стойност за реализиране на мярката за първи етап е изчислена на база официални данни за населението и броя на домакинствата на територията на общината (НСИ)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 броят на абонатите, използващи услугите на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топлопреносното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дружество </w:t>
            </w:r>
            <w:r w:rsidRP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е в размер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598 820,00</w:t>
            </w:r>
            <w:r w:rsidRPr="002663D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  <w:p w:rsidR="00C34ACB" w:rsidRPr="00C34ACB" w:rsidRDefault="00C34ACB" w:rsidP="00FC2863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VT_Sh_Dh_a_7</w:t>
            </w:r>
          </w:p>
        </w:tc>
        <w:tc>
          <w:tcPr>
            <w:tcW w:w="2694" w:type="dxa"/>
          </w:tcPr>
          <w:p w:rsidR="004514A4" w:rsidRPr="000843EB" w:rsidRDefault="004514A4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Поетапно въвеждане и поддържане   на   автоматизирана   система   за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br/>
              <w:t>информиране на населението за качеството на атмосферния въздух в Община Велико Търново и предупреждаване за настъпване на неблагоприятни климатични условия, при които е възможно натрупването на завишени нива на ФПЧ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val="bg-BG"/>
              </w:rPr>
              <w:t>10</w:t>
            </w: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1134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2021-2023г.</w:t>
            </w:r>
          </w:p>
        </w:tc>
        <w:tc>
          <w:tcPr>
            <w:tcW w:w="2409" w:type="dxa"/>
            <w:vAlign w:val="center"/>
          </w:tcPr>
          <w:p w:rsidR="004514A4" w:rsidRPr="000843EB" w:rsidRDefault="00E3225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E3225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</w:t>
            </w:r>
            <w:r w:rsidR="004514A4" w:rsidRPr="00E3225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- 150 000 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Общински бюджет, Европейски фондове,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0843EB" w:rsidRDefault="004514A4" w:rsidP="000843E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Pr="000843EB" w:rsidRDefault="00E3225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150</w:t>
            </w: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 000 лв.</w:t>
            </w:r>
          </w:p>
        </w:tc>
      </w:tr>
      <w:tr w:rsidR="004514A4" w:rsidRPr="00CC1F05" w:rsidTr="004514A4">
        <w:tc>
          <w:tcPr>
            <w:tcW w:w="14884" w:type="dxa"/>
            <w:gridSpan w:val="7"/>
            <w:shd w:val="clear" w:color="auto" w:fill="BDD6EE"/>
            <w:vAlign w:val="center"/>
          </w:tcPr>
          <w:p w:rsidR="004514A4" w:rsidRPr="00CC1F05" w:rsidRDefault="004514A4" w:rsidP="003619F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VT_Sh_Tr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 . Намаляване на емисиите на ФПЧ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bscript"/>
                <w:lang w:val="bg-BG"/>
              </w:rPr>
              <w:t xml:space="preserve">10 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от транспорта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VT_Sh_Tr_а_1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Повишаване контрола върху изпълнението на дейностите по мокро метене и миене на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br/>
              <w:t>уличната       мрежа       и      обществените територии  с приоритетно прилагане целогодишно на мокро почистване.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409" w:type="dxa"/>
            <w:vAlign w:val="center"/>
          </w:tcPr>
          <w:p w:rsidR="00CB3D05" w:rsidRDefault="00CB3D05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CB3D05" w:rsidRDefault="00CB3D05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CB3D05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B3D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  <w:p w:rsidR="004514A4" w:rsidRPr="00EC2B28" w:rsidRDefault="004514A4" w:rsidP="000843E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395" w:type="dxa"/>
            <w:vAlign w:val="center"/>
          </w:tcPr>
          <w:p w:rsidR="004514A4" w:rsidRDefault="00E3225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E3225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CB3D05" w:rsidRDefault="00CB3D05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CB3D05" w:rsidRPr="00E32257" w:rsidRDefault="00CB3D05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Изпълнението на тази мярка е задължение на служителите на общината и не води до влагане на допълнителен финансов ресурс.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A4F2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VT_Sh_Tr_t_1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Изграждане/реконструкция/рехабилитация на  уличната  мрежа  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и   тротоари,   на територията на общината.</w:t>
            </w:r>
          </w:p>
        </w:tc>
        <w:tc>
          <w:tcPr>
            <w:tcW w:w="1134" w:type="dxa"/>
            <w:vAlign w:val="center"/>
          </w:tcPr>
          <w:p w:rsidR="004514A4" w:rsidRPr="00104978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 xml:space="preserve">постоянен </w:t>
            </w:r>
          </w:p>
        </w:tc>
        <w:tc>
          <w:tcPr>
            <w:tcW w:w="2409" w:type="dxa"/>
            <w:vAlign w:val="center"/>
          </w:tcPr>
          <w:p w:rsidR="0085254D" w:rsidRPr="00104978" w:rsidRDefault="0085254D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5254D" w:rsidRPr="00104978" w:rsidRDefault="0085254D" w:rsidP="0010497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 xml:space="preserve">Обща индикативна стойност за прилагане на мярката  - </w:t>
            </w:r>
            <w:r w:rsidR="00104978"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13 377 435,00 </w:t>
            </w: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 xml:space="preserve">Община Велико Търново, 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395" w:type="dxa"/>
            <w:vAlign w:val="center"/>
          </w:tcPr>
          <w:p w:rsidR="0085254D" w:rsidRPr="00104978" w:rsidRDefault="007A1E26" w:rsidP="007A1E2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Планираната сума</w:t>
            </w:r>
            <w:r w:rsidR="0085254D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 база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бюджета на община Велико Търново за 2019г. за функция „изграждане, ремонт и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 xml:space="preserve">поддържане на уличната мрежа“ е в размер на  </w:t>
            </w: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4 459 145,00лв.</w:t>
            </w:r>
            <w:r w:rsidR="0085254D"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Въз основа на горепосочено, индикативната стойност за една година за изпълнение на тези дейности е в същия размер. </w:t>
            </w:r>
          </w:p>
          <w:p w:rsidR="007A1E26" w:rsidRDefault="00BC3BFD" w:rsidP="007A1E2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За период от 3 години и</w:t>
            </w:r>
            <w:r w:rsidR="007A1E26"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ндикативна обща стойност за мярката е в размер на</w:t>
            </w: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13 377 435,00</w:t>
            </w:r>
            <w:r w:rsidR="007A1E26"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лв.</w:t>
            </w:r>
            <w:r w:rsidR="007A1E2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</w:p>
          <w:p w:rsidR="007A1E26" w:rsidRDefault="007A1E26" w:rsidP="007A1E2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7A1E26" w:rsidRPr="00E32257" w:rsidRDefault="007A1E26" w:rsidP="007A1E2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A3473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VT_Sh_Tr_t_2</w:t>
            </w:r>
          </w:p>
        </w:tc>
        <w:tc>
          <w:tcPr>
            <w:tcW w:w="2694" w:type="dxa"/>
          </w:tcPr>
          <w:p w:rsidR="004514A4" w:rsidRPr="001040F9" w:rsidRDefault="004514A4" w:rsidP="003619F0">
            <w:pPr>
              <w:jc w:val="both"/>
              <w:rPr>
                <w:rFonts w:ascii="Times New Roman" w:eastAsia="Calibri" w:hAnsi="Times New Roman" w:cs="Times New Roman"/>
                <w:highlight w:val="magenta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Системно през цялата година машинно миене на основната улична</w:t>
            </w:r>
            <w:r w:rsidR="003C4402"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мрежа на града.</w:t>
            </w:r>
          </w:p>
        </w:tc>
        <w:tc>
          <w:tcPr>
            <w:tcW w:w="1134" w:type="dxa"/>
            <w:vAlign w:val="center"/>
          </w:tcPr>
          <w:p w:rsidR="004514A4" w:rsidRPr="00B562B0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409" w:type="dxa"/>
            <w:vAlign w:val="center"/>
          </w:tcPr>
          <w:p w:rsidR="004514A4" w:rsidRPr="00B562B0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Служебен ангажимент на община Велико Търново, финансирането се определя спрямо годишна план-сметка </w:t>
            </w:r>
          </w:p>
          <w:p w:rsidR="00FC11B1" w:rsidRPr="00B562B0" w:rsidRDefault="004514A4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Прогнозна единична стойност 0,20 </w:t>
            </w:r>
            <w:proofErr w:type="spellStart"/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/</w:t>
            </w:r>
            <w:proofErr w:type="spellStart"/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кв.м</w:t>
            </w:r>
            <w:proofErr w:type="spellEnd"/>
          </w:p>
          <w:p w:rsidR="00FC11B1" w:rsidRPr="00B562B0" w:rsidRDefault="00FC11B1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 - </w:t>
            </w:r>
            <w:r w:rsidR="003C440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3 051 600,00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лв.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B562B0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B562B0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Pr="00B562B0" w:rsidRDefault="00FC11B1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Общата стойност за поддържане </w:t>
            </w:r>
            <w:r w:rsidR="00E1333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на чистотата на уличните платна, площадите, алеите, парковите и другите територии от населените места и селищните образувания в общината, предназначени за обществено ползване,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B562B0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 план сметка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 община Велико Търново за 20</w:t>
            </w:r>
            <w:r w:rsidR="00E1333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20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г. е в размер на </w:t>
            </w:r>
            <w:r w:rsidR="00E1333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5 086 000,00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 </w:t>
            </w:r>
          </w:p>
          <w:p w:rsidR="00FC11B1" w:rsidRPr="00B562B0" w:rsidRDefault="00FC11B1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FC11B1" w:rsidRPr="001040F9" w:rsidRDefault="00FC11B1" w:rsidP="003C44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magenta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Индикативната обща стойност за изпълнение на мярката за първи етап е изчислена на база експертна оценка (20% от годишния бюджет</w:t>
            </w:r>
            <w:r w:rsidR="00E1333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за дейността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 </w:t>
            </w:r>
            <w:r w:rsidR="00E1333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община Велико Търново за 2020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г.) е в размер на </w:t>
            </w:r>
            <w:r w:rsidR="00E1333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1 017 200,00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 на година. За период от три години</w:t>
            </w:r>
            <w:r w:rsidR="005921AE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(2021- 2023) индикативната прогнозна стойност възлиза на </w:t>
            </w:r>
            <w:r w:rsidR="003C440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3 051 600,00</w:t>
            </w:r>
            <w:r w:rsidR="005921AE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лв. 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B3D05" w:rsidRDefault="004514A4" w:rsidP="003619F0">
            <w:pPr>
              <w:jc w:val="both"/>
              <w:rPr>
                <w:rFonts w:ascii="Times New Roman" w:eastAsia="Calibri" w:hAnsi="Times New Roman" w:cs="Times New Roman"/>
                <w:highlight w:val="red"/>
                <w:lang w:val="bg-BG"/>
              </w:rPr>
            </w:pPr>
            <w:r w:rsidRPr="00AA4F2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VT_Sh_Tr_t_3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Благоустройство и озеленяване на крайпътните и междублоковите пространства,</w:t>
            </w:r>
            <w:r w:rsidR="007D701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proofErr w:type="spellStart"/>
            <w:r w:rsidR="007D701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вклч</w:t>
            </w:r>
            <w:proofErr w:type="spellEnd"/>
            <w:r w:rsidR="007D701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 изграждане на „зелени пояси/зони“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с цел защита от прах и газове и недопускане влошаване състоянието на зелените площи.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409" w:type="dxa"/>
            <w:vAlign w:val="center"/>
          </w:tcPr>
          <w:p w:rsidR="00CB3D05" w:rsidRPr="00B562B0" w:rsidRDefault="00CB3D05" w:rsidP="00AA4F2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</w:t>
            </w:r>
            <w:r w:rsidR="00AA4F2F"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  </w:t>
            </w:r>
            <w:r w:rsidR="00B562B0"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3 695 790,00 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Pr="00B562B0" w:rsidRDefault="00CB3D05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Общата стойност</w:t>
            </w:r>
            <w:r w:rsidR="00B562B0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за благоустройство и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озеленяване</w:t>
            </w:r>
            <w:r w:rsidR="00AA4F2F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636B16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на база годишен бюджет на община Велико Търново за 20</w:t>
            </w:r>
            <w:r w:rsidR="00B562B0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19</w:t>
            </w:r>
            <w:r w:rsidR="00636B16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г. е в размер на </w:t>
            </w:r>
            <w:r w:rsidR="00B562B0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1 231 930,00</w:t>
            </w:r>
            <w:r w:rsidR="00AA4F2F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  <w:p w:rsidR="00636B16" w:rsidRPr="00B562B0" w:rsidRDefault="00636B1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636B16" w:rsidRPr="00E32257" w:rsidRDefault="00636B16" w:rsidP="00B562B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Индикативната обща стойност за изпълнение на мярката за първи етап</w:t>
            </w:r>
            <w:r w:rsidR="00AA4F2F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(период от 3 години)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е  </w:t>
            </w:r>
            <w:r w:rsidR="00B562B0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3 695 790,00 лв.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VT_Sh_Tr_а_2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Осъществяване на контрол за възстановяване на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br/>
              <w:t>улици и тротоари при ремонт/изграждане на елементи на техническата инфраструктура с цел недопускане на замърсяване на прилежащите площи и територии с кал и други замърсявания, водещи  до  увеличаване на  пътния  нанос  или ветрово запрашване.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409" w:type="dxa"/>
            <w:vAlign w:val="center"/>
          </w:tcPr>
          <w:p w:rsidR="00636B16" w:rsidRPr="00636B16" w:rsidRDefault="00636B16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636B16" w:rsidRPr="00636B16" w:rsidRDefault="00636B16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636B16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  <w:p w:rsidR="004514A4" w:rsidRPr="00636B16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395" w:type="dxa"/>
            <w:vAlign w:val="center"/>
          </w:tcPr>
          <w:p w:rsidR="00636B16" w:rsidRDefault="00636B1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636B16" w:rsidRDefault="00636B1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514A4" w:rsidRPr="00E32257" w:rsidRDefault="00636B1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Изпълнението на тази мярка е задължение на служителите на общината и не води до влагане на допълнителен финансов ресурс.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VT_Sh_Tr_а_3</w:t>
            </w:r>
          </w:p>
        </w:tc>
        <w:tc>
          <w:tcPr>
            <w:tcW w:w="2694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Осъществяване на  ефективен контрол  за  спазването  на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br/>
              <w:t>мерки за недопускане  замърсяване на атмосферния въздух от строежите, вкл. по спазването на маршрутите за транспортиране на отпадъците от строителните обекти</w:t>
            </w:r>
            <w:r w:rsidRPr="00CC1F05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409" w:type="dxa"/>
            <w:vAlign w:val="center"/>
          </w:tcPr>
          <w:p w:rsidR="00636B16" w:rsidRPr="00636B16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636B16" w:rsidRPr="00636B16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636B16" w:rsidRPr="00636B16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  <w:p w:rsidR="00636B16" w:rsidRPr="00636B16" w:rsidRDefault="00636B1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</w:tc>
        <w:tc>
          <w:tcPr>
            <w:tcW w:w="4395" w:type="dxa"/>
            <w:vAlign w:val="center"/>
          </w:tcPr>
          <w:p w:rsidR="00636B16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636B16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514A4" w:rsidRPr="00E32257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Изпълнението на тази мярка е задължение на служителите на общината и не води до влагане на допълнителен финансов ресурс.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VT_Sh_Tr_a_4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Стриктен  контрол  за  недопускане неправилно  паркиране, в зелените площи.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409" w:type="dxa"/>
            <w:vAlign w:val="center"/>
          </w:tcPr>
          <w:p w:rsidR="00636B16" w:rsidRPr="00636B16" w:rsidRDefault="00636B16" w:rsidP="00636B1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636B16" w:rsidRPr="00636B16" w:rsidRDefault="00636B16" w:rsidP="00636B1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636B16" w:rsidP="00636B16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636B1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636B16" w:rsidRPr="00636B16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636B16" w:rsidRPr="00636B16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514A4" w:rsidRPr="00E32257" w:rsidRDefault="00636B16" w:rsidP="00636B1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Изпълнението на тази мярка е задължение на служителите на общината и не води до влагане на допълнителен финансов ресурс.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VT_Sh_Tr_a_5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При провеждане на обществени поръчки, търгове за транспортни услуги и закупуване на транспортни средства в обществения транспорт да се въведе задължително изискване към 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превозните средства да бъдат електрически или такива които да покриват най-малко стандарт за вредни емисии ЕВРО 5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 xml:space="preserve">Постоянен </w:t>
            </w:r>
          </w:p>
        </w:tc>
        <w:tc>
          <w:tcPr>
            <w:tcW w:w="2409" w:type="dxa"/>
            <w:vAlign w:val="center"/>
          </w:tcPr>
          <w:p w:rsidR="004514A4" w:rsidRPr="00EC2B28" w:rsidRDefault="00636B16" w:rsidP="00636B16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636B1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</w:t>
            </w:r>
            <w:r w:rsidR="004514A4" w:rsidRPr="00636B1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еприложимо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превозвачи</w:t>
            </w:r>
          </w:p>
        </w:tc>
        <w:tc>
          <w:tcPr>
            <w:tcW w:w="4395" w:type="dxa"/>
            <w:vAlign w:val="center"/>
          </w:tcPr>
          <w:p w:rsidR="004514A4" w:rsidRDefault="00636B1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636B16" w:rsidRDefault="00636B1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636B16" w:rsidRDefault="00136CD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А</w:t>
            </w:r>
            <w:r w:rsid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нгажимент на общината, да възложи </w:t>
            </w:r>
            <w:proofErr w:type="spellStart"/>
            <w:r w:rsid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ЗеОП</w:t>
            </w:r>
            <w:proofErr w:type="spellEnd"/>
            <w:r w:rsidR="00636B1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 съгласно Съобщение на Комисията до Европейския парламент, Съвета, Европейския икономически и социален комитет и Комитета на регионите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.</w:t>
            </w:r>
          </w:p>
          <w:p w:rsidR="00136CD6" w:rsidRDefault="00136CD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136CD6" w:rsidRPr="00E32257" w:rsidRDefault="00136CD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„Обществени поръчки, насочени към една по- добра околна среда“. СОМ(2008) 400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VT_Sh_Tr_i_1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Подробно проучване на нагласите на населението към ползването на нови маршрутни линии на електрически градски транспорт на къси разстояния в рискови от замърсяване райони, ползването на организиран електрически транспорт до и от образователни и административни институции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409" w:type="dxa"/>
            <w:vAlign w:val="center"/>
          </w:tcPr>
          <w:p w:rsidR="004514A4" w:rsidRPr="00EC2B28" w:rsidRDefault="00136CD6" w:rsidP="000843E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136CD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мярката- 80 000 лв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Pr="00E32257" w:rsidRDefault="00136CD6" w:rsidP="00136CD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80</w:t>
            </w:r>
            <w:r w:rsidRPr="000843E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 000 лв.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VT_Sh_Tr_i_2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Подробно проучване на нагласите на населението относно въвеждането на "зона с ниски емисии“ за движение на автомобили с ниски емисии и условията за придвижване в нея и разработване на методика за прилагане на същата. *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409" w:type="dxa"/>
            <w:vAlign w:val="center"/>
          </w:tcPr>
          <w:p w:rsidR="004514A4" w:rsidRPr="00EC2B28" w:rsidRDefault="00136CD6" w:rsidP="00136CD6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136CD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7</w:t>
            </w:r>
            <w:r w:rsidRPr="00136CD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0 000 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Pr="00E32257" w:rsidRDefault="00136CD6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136CD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прогнозна стойност в размер на 7</w:t>
            </w:r>
            <w:r w:rsidRPr="00136CD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0 000 лв.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VT_Sh_Tr_t_4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Изготвяне на проектна документация за създаване на нови </w:t>
            </w:r>
            <w:proofErr w:type="spellStart"/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велоалеи</w:t>
            </w:r>
            <w:proofErr w:type="spellEnd"/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по маршрути, които водят в действителност до замяна на автотранспорта с </w:t>
            </w:r>
            <w:proofErr w:type="spellStart"/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вело</w:t>
            </w:r>
            <w:proofErr w:type="spellEnd"/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транспорт (етап 1)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</w:tcPr>
          <w:p w:rsidR="00F2037C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</w:p>
          <w:p w:rsidR="00F2037C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bg-BG"/>
              </w:rPr>
            </w:pPr>
          </w:p>
          <w:p w:rsidR="004514A4" w:rsidRPr="00EC2B28" w:rsidRDefault="00136CD6" w:rsidP="000843E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 w:rsidR="004514A4" w:rsidRP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200 000 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Общински бюджет,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Pr="00E32257" w:rsidRDefault="00136CD6" w:rsidP="00136CD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136CD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прогнозна стойност в размер на 200</w:t>
            </w:r>
            <w:r w:rsidRPr="00136CD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000 лв.</w:t>
            </w:r>
          </w:p>
        </w:tc>
      </w:tr>
      <w:tr w:rsidR="008C3C11" w:rsidRPr="00CC1F05" w:rsidTr="00386B52">
        <w:tc>
          <w:tcPr>
            <w:tcW w:w="14884" w:type="dxa"/>
            <w:gridSpan w:val="7"/>
            <w:shd w:val="clear" w:color="auto" w:fill="D9E2F3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proofErr w:type="spellStart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VT_Sh_In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 Намаляване на емисиите на ФПЧ10 от индустрията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VT_Sh_In_a_1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Въвеждане на изисквания към промишлени терени с неблагоустроени територии, за поддържане на </w:t>
            </w:r>
            <w:proofErr w:type="spellStart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обезпрашителни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мероприятия и контрол за привеждането им в съответствие.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  <w:vAlign w:val="center"/>
          </w:tcPr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F2037C" w:rsidRDefault="004514A4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</w:tc>
        <w:tc>
          <w:tcPr>
            <w:tcW w:w="4395" w:type="dxa"/>
            <w:vAlign w:val="center"/>
          </w:tcPr>
          <w:p w:rsidR="00F2037C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514A4" w:rsidRPr="00E32257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</w:t>
            </w:r>
            <w:r w:rsidRP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рилагането на мярката не води до задължение на общината да влага финансови средства.  Участието на общината е 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дминистративно, а не финансово.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VT_Sh_In_a_2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Въвеждане на специфични изисквания към складовите и търговски обекти и подобекти с цел намаляване на неорганизираните емисии от прах и контрол за спазването им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  <w:vAlign w:val="center"/>
          </w:tcPr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F2037C" w:rsidP="00F2037C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</w:tc>
        <w:tc>
          <w:tcPr>
            <w:tcW w:w="4395" w:type="dxa"/>
            <w:vAlign w:val="center"/>
          </w:tcPr>
          <w:p w:rsidR="00F2037C" w:rsidRDefault="00F2037C" w:rsidP="00F2037C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Default="00F2037C" w:rsidP="00F2037C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514A4" w:rsidRPr="00E32257" w:rsidRDefault="00F2037C" w:rsidP="00F2037C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</w:t>
            </w:r>
            <w:r w:rsidRP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рилагането на мярката не води до задължение на общината да влага финансови средства.  Участието на общината е 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дминистративно, а не финансово.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VT_Sh_In_a_3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Въвеждане на специфични изисквания към </w:t>
            </w:r>
            <w:proofErr w:type="spellStart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товароразтоварните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дейности, времето за престой и работа на двигателите на МПС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  <w:vAlign w:val="center"/>
          </w:tcPr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F2037C" w:rsidP="00F2037C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</w:tc>
        <w:tc>
          <w:tcPr>
            <w:tcW w:w="4395" w:type="dxa"/>
            <w:vAlign w:val="center"/>
          </w:tcPr>
          <w:p w:rsidR="00F2037C" w:rsidRDefault="00F2037C" w:rsidP="00F2037C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Default="00F2037C" w:rsidP="00F2037C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514A4" w:rsidRPr="00E32257" w:rsidRDefault="00F2037C" w:rsidP="00F2037C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</w:t>
            </w:r>
            <w:r w:rsidRP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рилагането на мярката не води до задължение на общината да влага финансови средства.  Участието на общината е 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дминистративно, а не финансово.</w:t>
            </w:r>
          </w:p>
        </w:tc>
      </w:tr>
      <w:tr w:rsidR="004514A4" w:rsidRPr="00CC1F05" w:rsidTr="008C3C11">
        <w:tc>
          <w:tcPr>
            <w:tcW w:w="850" w:type="dxa"/>
            <w:vAlign w:val="center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VT_Sh_In_a_4</w:t>
            </w:r>
          </w:p>
        </w:tc>
        <w:tc>
          <w:tcPr>
            <w:tcW w:w="2694" w:type="dxa"/>
          </w:tcPr>
          <w:p w:rsidR="004514A4" w:rsidRPr="00CC1F05" w:rsidRDefault="004514A4" w:rsidP="003619F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Контрол по предаване и приемане на всеки строителен обект да се предхожда от щателно почистване и измиване на строителната площадка и прилежащите територии.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2021-2022г.</w:t>
            </w:r>
          </w:p>
        </w:tc>
        <w:tc>
          <w:tcPr>
            <w:tcW w:w="2409" w:type="dxa"/>
            <w:vAlign w:val="center"/>
          </w:tcPr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Pr="00F2037C" w:rsidRDefault="00F2037C" w:rsidP="00F203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F2037C" w:rsidP="00F2037C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395" w:type="dxa"/>
            <w:vAlign w:val="center"/>
          </w:tcPr>
          <w:p w:rsidR="004514A4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F2037C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F2037C" w:rsidRPr="00E32257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Изпълнението на тази мярка е задължение на служителите на общината и не води до влагането на допълнителен финансов ресурс</w:t>
            </w:r>
          </w:p>
        </w:tc>
      </w:tr>
    </w:tbl>
    <w:tbl>
      <w:tblPr>
        <w:tblStyle w:val="TableGrid2"/>
        <w:tblW w:w="1488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1134"/>
        <w:gridCol w:w="2126"/>
        <w:gridCol w:w="1701"/>
        <w:gridCol w:w="1701"/>
        <w:gridCol w:w="4678"/>
      </w:tblGrid>
      <w:tr w:rsidR="004514A4" w:rsidRPr="00CC1F05" w:rsidTr="004514A4">
        <w:tc>
          <w:tcPr>
            <w:tcW w:w="14884" w:type="dxa"/>
            <w:gridSpan w:val="7"/>
            <w:shd w:val="clear" w:color="auto" w:fill="D9E2F3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  <w:t>ПЛАН ЗА ДЕЙСТВИЕ КЪМ ПРОГРАМАТА</w:t>
            </w:r>
          </w:p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  <w:t>Мерки и проекти за подобряване на КАВ по отношение на ФПЧ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val="bg-BG"/>
              </w:rPr>
              <w:t>10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/>
              </w:rPr>
              <w:t>, които следва да се приложат за територията на община Велико Търново</w:t>
            </w:r>
          </w:p>
        </w:tc>
      </w:tr>
      <w:tr w:rsidR="004514A4" w:rsidRPr="00CC1F05" w:rsidTr="004514A4">
        <w:tc>
          <w:tcPr>
            <w:tcW w:w="14884" w:type="dxa"/>
            <w:gridSpan w:val="7"/>
            <w:shd w:val="clear" w:color="auto" w:fill="E2EFD9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СРЕДНОСРОЧНИ И ДЪЛГОСРОЧНИ МЕРКИ ЗА ПОДОБРЯВАНЕ НА КАВ</w:t>
            </w:r>
          </w:p>
        </w:tc>
      </w:tr>
      <w:tr w:rsidR="004514A4" w:rsidRPr="00CC1F05" w:rsidTr="004514A4">
        <w:tc>
          <w:tcPr>
            <w:tcW w:w="14884" w:type="dxa"/>
            <w:gridSpan w:val="7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</w:tr>
      <w:tr w:rsidR="004514A4" w:rsidRPr="00CC1F05" w:rsidTr="003619F0">
        <w:tc>
          <w:tcPr>
            <w:tcW w:w="993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Код на мярката</w:t>
            </w:r>
          </w:p>
        </w:tc>
        <w:tc>
          <w:tcPr>
            <w:tcW w:w="2551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Описание на мярката</w:t>
            </w:r>
          </w:p>
        </w:tc>
        <w:tc>
          <w:tcPr>
            <w:tcW w:w="1134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Срока за изпълнение</w:t>
            </w:r>
          </w:p>
        </w:tc>
        <w:tc>
          <w:tcPr>
            <w:tcW w:w="2126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Необходими средства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**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***</w:t>
            </w:r>
          </w:p>
        </w:tc>
        <w:tc>
          <w:tcPr>
            <w:tcW w:w="1701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Източник на финансиране</w:t>
            </w:r>
          </w:p>
        </w:tc>
        <w:tc>
          <w:tcPr>
            <w:tcW w:w="1701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Отговорна институция</w:t>
            </w:r>
          </w:p>
        </w:tc>
        <w:tc>
          <w:tcPr>
            <w:tcW w:w="4678" w:type="dxa"/>
          </w:tcPr>
          <w:p w:rsidR="004514A4" w:rsidRPr="00CC1F05" w:rsidRDefault="000843EB" w:rsidP="004514A4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>Определяне на прогнозните разходи за финансиране на мерките (финансов анализ)</w:t>
            </w:r>
          </w:p>
        </w:tc>
      </w:tr>
      <w:tr w:rsidR="004514A4" w:rsidRPr="00CC1F05" w:rsidTr="004514A4">
        <w:tc>
          <w:tcPr>
            <w:tcW w:w="14884" w:type="dxa"/>
            <w:gridSpan w:val="7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lastRenderedPageBreak/>
              <w:t>VT_Lt_Dh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  Намаляване на емисиите на ФПЧ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bscript"/>
                <w:lang w:val="bg-BG"/>
              </w:rPr>
              <w:t xml:space="preserve">10 </w:t>
            </w:r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битово отопление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DC36BF" w:rsidRDefault="004514A4" w:rsidP="004514A4">
            <w:pP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VT_Lt_Dh_t_1</w:t>
            </w:r>
          </w:p>
        </w:tc>
        <w:tc>
          <w:tcPr>
            <w:tcW w:w="2551" w:type="dxa"/>
          </w:tcPr>
          <w:p w:rsidR="004514A4" w:rsidRPr="00DC36BF" w:rsidRDefault="004514A4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Изпълняване на проекти за саниране/обновяване на многофамилни жилищни сгради –до края на отчетния период да бъдат санирани/обновени още 40% от МЖС в общината. (2ри етап – продължаваща мярка)</w:t>
            </w:r>
          </w:p>
        </w:tc>
        <w:tc>
          <w:tcPr>
            <w:tcW w:w="1134" w:type="dxa"/>
            <w:vAlign w:val="center"/>
          </w:tcPr>
          <w:p w:rsidR="004514A4" w:rsidRPr="00DC36BF" w:rsidRDefault="00EC2B28" w:rsidP="004514A4">
            <w:pP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Продължаваща</w:t>
            </w:r>
          </w:p>
        </w:tc>
        <w:tc>
          <w:tcPr>
            <w:tcW w:w="2126" w:type="dxa"/>
            <w:vAlign w:val="center"/>
          </w:tcPr>
          <w:p w:rsidR="00DC36BF" w:rsidRPr="00DC36BF" w:rsidRDefault="00DC36BF" w:rsidP="00DC36B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DC36BF" w:rsidRDefault="00DC36BF" w:rsidP="003619F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 е </w:t>
            </w:r>
            <w:r w:rsidR="003619F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100 800 000</w:t>
            </w: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,00лв.</w:t>
            </w:r>
          </w:p>
        </w:tc>
        <w:tc>
          <w:tcPr>
            <w:tcW w:w="1701" w:type="dxa"/>
          </w:tcPr>
          <w:p w:rsidR="003619F0" w:rsidRDefault="003619F0" w:rsidP="003619F0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3619F0" w:rsidRDefault="003619F0" w:rsidP="003619F0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DC36BF" w:rsidRDefault="004514A4" w:rsidP="003619F0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DC36BF" w:rsidRDefault="004514A4" w:rsidP="004514A4">
            <w:pP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DC36BF" w:rsidRDefault="004514A4" w:rsidP="004514A4">
            <w:pP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МРРБ и др.</w:t>
            </w:r>
          </w:p>
        </w:tc>
        <w:tc>
          <w:tcPr>
            <w:tcW w:w="4678" w:type="dxa"/>
            <w:vAlign w:val="center"/>
          </w:tcPr>
          <w:p w:rsidR="00DC36BF" w:rsidRPr="00DC36BF" w:rsidRDefault="00DC36BF" w:rsidP="00DC36B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интегриран план за градско възстановяване и развитие на град Велико Търново, наличието на жилищен фонд, разположен в различни типове многофамилни жилищни сгради, строени по индустриален способ с потребност от обновяване на територията на гр. Велико Търново са 437 на брой. 17 тези сгради са санирани, следователно към момента на изготвяне на Програмата има 420 бр. сгради с потребност от обновяване на територията на града.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40% представляват 168</w:t>
            </w: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сгради.</w:t>
            </w:r>
          </w:p>
          <w:p w:rsidR="00DC36BF" w:rsidRPr="00DC36BF" w:rsidRDefault="00DC36BF" w:rsidP="00DC36B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Общата прогнозна стойност на мярката е формирана на база предишни проекти на Община Велико Търново за изпълнение на мерки по националната програма за енергийна ефективност и проучвания в сайта на АОП за възложени сходни договори- индикативна стойност за санирането на една </w:t>
            </w:r>
            <w:proofErr w:type="spellStart"/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многофамилна</w:t>
            </w:r>
            <w:proofErr w:type="spellEnd"/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жилищна сграда- 600 000,00 лв. </w:t>
            </w:r>
          </w:p>
          <w:p w:rsidR="004514A4" w:rsidRPr="00DC36BF" w:rsidRDefault="00DC36BF" w:rsidP="00DC36B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DC36B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Поради факта, че новата програма за развитие на регионите все още не е приета и не са ясни нейните параметри и изисквания към МЖС, прогнозната стойност на мярката, в размер на 25 200 000,00лв. би могла да подлежи на драстични изменения.</w:t>
            </w:r>
          </w:p>
        </w:tc>
      </w:tr>
      <w:tr w:rsidR="004514A4" w:rsidRPr="00CC1F05" w:rsidTr="003619F0">
        <w:trPr>
          <w:trHeight w:val="2277"/>
        </w:trPr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F017BA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VT_Lt_Dh_t_2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Газифициране на част от битовия сектор, които използва за отопление твърди горива – до края на отчетния период изпълнението на мярката да бъде увеличена до 40% (2ри етап-продължаваща мярка)</w:t>
            </w:r>
          </w:p>
        </w:tc>
        <w:tc>
          <w:tcPr>
            <w:tcW w:w="1134" w:type="dxa"/>
            <w:vAlign w:val="center"/>
          </w:tcPr>
          <w:p w:rsidR="004514A4" w:rsidRPr="00CC1F05" w:rsidRDefault="00EC2B28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Продължаваща</w:t>
            </w:r>
            <w:r w:rsidR="004514A4"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2126" w:type="dxa"/>
            <w:vAlign w:val="center"/>
          </w:tcPr>
          <w:p w:rsidR="00F017BA" w:rsidRPr="00F017BA" w:rsidRDefault="00F017BA" w:rsidP="00F017B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017BA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Приблизителна единична стойност – 4500лв./домакинство</w:t>
            </w:r>
          </w:p>
          <w:p w:rsidR="00F017BA" w:rsidRPr="00F017BA" w:rsidRDefault="00F017BA" w:rsidP="00F017B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F017BA" w:rsidP="00F017BA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F017BA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8 676 000,00</w:t>
            </w:r>
            <w:r w:rsidRPr="00F017BA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лв.</w:t>
            </w:r>
          </w:p>
        </w:tc>
        <w:tc>
          <w:tcPr>
            <w:tcW w:w="1701" w:type="dxa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Съдействие от община Велико Търново, финансиране от  Европейски фондове и други международни и национални финансиращи структури, частни инвестиции</w:t>
            </w:r>
          </w:p>
        </w:tc>
        <w:tc>
          <w:tcPr>
            <w:tcW w:w="1701" w:type="dxa"/>
            <w:vAlign w:val="center"/>
          </w:tcPr>
          <w:p w:rsidR="004514A4" w:rsidRDefault="004514A4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„ОВЕРГАЗ МРЕЖИ“ АД</w:t>
            </w:r>
            <w:r w:rsidR="00E875B4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</w:t>
            </w:r>
          </w:p>
          <w:p w:rsidR="00E875B4" w:rsidRPr="00CC1F05" w:rsidRDefault="00E875B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Население на гр. Велико Търново.</w:t>
            </w:r>
          </w:p>
        </w:tc>
        <w:tc>
          <w:tcPr>
            <w:tcW w:w="4678" w:type="dxa"/>
            <w:vAlign w:val="center"/>
          </w:tcPr>
          <w:p w:rsidR="00F017BA" w:rsidRDefault="00F017BA" w:rsidP="00F017B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Единичната цена е формирана на база на извършено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предпроектно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проучване, възложено от община Велико Търново за реализиране на мерки за подобряване на КАВ в община Велико Търново.</w:t>
            </w:r>
          </w:p>
          <w:p w:rsidR="004514A4" w:rsidRPr="00E32257" w:rsidRDefault="00F017BA" w:rsidP="00F017B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Индикативната обща стойност за реализиране на мярката за първи етап е изчислена на база официални данни за населението и броя на домакинствата на територията на общината (НСИ) и е в размер на 8 676 000,00 лв.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VT_Lt_Dh_t_3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Продължаване на процеса по поставяне на индивидуални пречиствателни съоръжения (филтри) </w:t>
            </w:r>
          </w:p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на горивните инсталации в еднофамилни жилищни сгради, в които се използват твърди горива (2-ри етап – продължаваща мярка).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E26666" w:rsidRPr="00E26666" w:rsidRDefault="00E26666" w:rsidP="00E2666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Съгласно проект, при приблизителна стойност при еднократна инвестиция  за закупуване и монтаж – 4000 лв./бр.</w:t>
            </w:r>
          </w:p>
          <w:p w:rsidR="00E26666" w:rsidRPr="00E26666" w:rsidRDefault="00E26666" w:rsidP="00E2666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E26666" w:rsidP="00E26666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E26666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мярка за прилагане на мярката- 160 000,00 лв.</w:t>
            </w:r>
          </w:p>
        </w:tc>
        <w:tc>
          <w:tcPr>
            <w:tcW w:w="1701" w:type="dxa"/>
          </w:tcPr>
          <w:p w:rsidR="003619F0" w:rsidRDefault="003619F0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3619F0" w:rsidRDefault="003619F0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E26666" w:rsidRPr="00E26666" w:rsidRDefault="00E26666" w:rsidP="00E2666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информацията получена в резултат на проведеното анкетно проучване относно използваните методи за отопление на територията на общината е определена индикативна прогнозна стойност за прилагане на мярката- 160 000,00 лв. </w:t>
            </w:r>
          </w:p>
          <w:p w:rsidR="00E26666" w:rsidRPr="00E26666" w:rsidRDefault="00E26666" w:rsidP="00E2666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След направен експертен анализ мярката ще бъде приложена върху 40 бр. еднофамилни жилищни сгради, в които се използват твърди горива, разположени в зоните изложени на наднормено замърсяване с ФПЧ10 (район „Западен“, ж.к. „Колю </w:t>
            </w:r>
            <w:proofErr w:type="spellStart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Фичето</w:t>
            </w:r>
            <w:proofErr w:type="spellEnd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“ и отчасти „Централна градска част“).</w:t>
            </w:r>
          </w:p>
          <w:p w:rsidR="004514A4" w:rsidRPr="00E32257" w:rsidRDefault="00E26666" w:rsidP="00E26666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40 сгради х 4000 </w:t>
            </w:r>
            <w:proofErr w:type="spellStart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160 000,00 лв.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5921A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VT_Lt_Dh_t_4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Продължаване на процеса по изграждане на консолидирано извеждане на газовите емисии от отоплителни инсталации в многофамилни жилищни сгради (МЖС), оборудвани с общо пречиствателно съоръжение и  използващи твърди горива за отопление – </w:t>
            </w: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lastRenderedPageBreak/>
              <w:t>(2-ри етап – продължаваща мярка)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2023-202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</w:t>
            </w:r>
          </w:p>
        </w:tc>
        <w:tc>
          <w:tcPr>
            <w:tcW w:w="2126" w:type="dxa"/>
            <w:vAlign w:val="center"/>
          </w:tcPr>
          <w:p w:rsidR="005921AE" w:rsidRPr="005921AE" w:rsidRDefault="005921AE" w:rsidP="005921A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5921A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Съгласно проект, приблизителна стойност</w:t>
            </w:r>
          </w:p>
          <w:p w:rsidR="005921AE" w:rsidRPr="005921AE" w:rsidRDefault="005921AE" w:rsidP="005921A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5921A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при еднократна инвестиция  за закупуване и монтаж – 4000 лв./бр.</w:t>
            </w:r>
          </w:p>
          <w:p w:rsidR="005921AE" w:rsidRPr="005921AE" w:rsidRDefault="005921AE" w:rsidP="005921A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5921AE" w:rsidP="005921AE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5921A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Обща индикативна стойност за прилагане на мярката- 80 000 лв.</w:t>
            </w:r>
          </w:p>
        </w:tc>
        <w:tc>
          <w:tcPr>
            <w:tcW w:w="1701" w:type="dxa"/>
          </w:tcPr>
          <w:p w:rsidR="003619F0" w:rsidRDefault="003619F0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5921AE" w:rsidRDefault="005921AE" w:rsidP="005921A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информацията получена в резултат на проведеното анкетно проучване относно използваните методи за отопление на територията на общината е определена индикативна прогнозна стойност за прилагане на мярката в размер на 80 000,00 лв. </w:t>
            </w:r>
          </w:p>
          <w:p w:rsidR="005921AE" w:rsidRDefault="005921AE" w:rsidP="005921A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След направен експертен анализ и отчитайки характера на мярката –„продължаващ“ мярката ще бъде приложена върху още 20 многофамилни жилищни сгради (МЖС), в които се използват твърди горива, разположени в зоните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изложени на наднормено замърсяване с ФПЧ10 (</w:t>
            </w:r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район „Западен“, ж.к. „Колю </w:t>
            </w:r>
            <w:proofErr w:type="spellStart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Фичето</w:t>
            </w:r>
            <w:proofErr w:type="spellEnd"/>
            <w:r w:rsidRPr="00E2666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“ и отчасти „Централна градска част“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).</w:t>
            </w:r>
          </w:p>
          <w:p w:rsidR="004514A4" w:rsidRPr="00E32257" w:rsidRDefault="005921AE" w:rsidP="005921A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20 сгради х 4000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80 000,00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</w:tc>
      </w:tr>
      <w:tr w:rsidR="004514A4" w:rsidRPr="00CC1F05" w:rsidTr="003619F0">
        <w:trPr>
          <w:trHeight w:val="385"/>
        </w:trPr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BF743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VT_Lt_Dh_t_5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Поетапна подмяна на 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  <w:t>старите и неефективни стационарни индивидуални и многофамилни горивни устройства на твърдо гориво, с нови и модернизирани, отговарящи на изискванията</w:t>
            </w: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за </w:t>
            </w:r>
            <w:proofErr w:type="spellStart"/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екодизайн</w:t>
            </w:r>
            <w:proofErr w:type="spellEnd"/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 – до края на отчетния период да бъдат подменяни горивните инсталации на 10% от населението отопляващо се на твърдо гориво, идентифицирано в зоните с „ниски емисии“. (2 -ри етап – продължаваща мярка) *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</w:t>
            </w:r>
          </w:p>
        </w:tc>
        <w:tc>
          <w:tcPr>
            <w:tcW w:w="2126" w:type="dxa"/>
            <w:vAlign w:val="center"/>
          </w:tcPr>
          <w:p w:rsidR="009107AF" w:rsidRPr="009107AF" w:rsidRDefault="009107AF" w:rsidP="009107A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Съгласно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прединвестиционно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проучване (ПИП) и проект</w:t>
            </w:r>
          </w:p>
          <w:p w:rsidR="009107AF" w:rsidRPr="009107AF" w:rsidRDefault="009107AF" w:rsidP="009107A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Приблизителна стойност на инвестицията за 1 домакинство</w:t>
            </w:r>
          </w:p>
          <w:p w:rsidR="009107AF" w:rsidRPr="009107AF" w:rsidRDefault="009107AF" w:rsidP="009107A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-с камина на пелети – 6100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9107AF" w:rsidRPr="009107AF" w:rsidRDefault="009107AF" w:rsidP="009107A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 с котле на газ – 4500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9107AF" w:rsidRDefault="009107AF" w:rsidP="009107A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 климатици – 3500 </w:t>
            </w:r>
            <w:proofErr w:type="spellStart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9107A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</w:t>
            </w:r>
          </w:p>
          <w:p w:rsidR="009107AF" w:rsidRDefault="009107AF" w:rsidP="009107A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9107AF" w:rsidP="00BF743E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 w:rsidR="00BF743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239 700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,00 лв.</w:t>
            </w:r>
          </w:p>
        </w:tc>
        <w:tc>
          <w:tcPr>
            <w:tcW w:w="1701" w:type="dxa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BF743E" w:rsidRPr="00BF743E" w:rsidRDefault="00BF743E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Предвид факта, че мярката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е с продължаващ характер е заложен същият индикативен брой на домакинствата при които да бъде реализирана мярката</w:t>
            </w:r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. (51 домакинства).</w:t>
            </w:r>
          </w:p>
          <w:p w:rsidR="00BF743E" w:rsidRPr="00BF743E" w:rsidRDefault="00BF743E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 оглед на различната стойност на инвестицията в зависимост от вида на подмененото горивно устройство прогнозно разделяме индикативния брой на домакинствата по следния начин:</w:t>
            </w:r>
          </w:p>
          <w:p w:rsidR="00BF743E" w:rsidRPr="00BF743E" w:rsidRDefault="00BF743E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Домакинства с камини на пелети- </w:t>
            </w:r>
            <w:proofErr w:type="spellStart"/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17х6100лв</w:t>
            </w:r>
            <w:proofErr w:type="spellEnd"/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= 103 700,00 лв.</w:t>
            </w:r>
          </w:p>
          <w:p w:rsidR="00BF743E" w:rsidRPr="00BF743E" w:rsidRDefault="00BF743E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Домакинства с котле на газ- 17х4500лв = 76 500,00 лв.</w:t>
            </w:r>
          </w:p>
          <w:p w:rsidR="00BF743E" w:rsidRPr="00BF743E" w:rsidRDefault="00BF743E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Домакинства с климатици-17х3500лв = 59 500,00 лв.</w:t>
            </w:r>
          </w:p>
          <w:p w:rsidR="004514A4" w:rsidRPr="00E32257" w:rsidRDefault="00BF743E" w:rsidP="00BF743E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F743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Общо индикативна стойност за изпълнение на мярката 239 700,00 лв.</w:t>
            </w:r>
          </w:p>
        </w:tc>
      </w:tr>
      <w:tr w:rsidR="004514A4" w:rsidRPr="00CC1F05" w:rsidTr="003619F0">
        <w:trPr>
          <w:trHeight w:val="385"/>
        </w:trPr>
        <w:tc>
          <w:tcPr>
            <w:tcW w:w="993" w:type="dxa"/>
            <w:vAlign w:val="center"/>
          </w:tcPr>
          <w:p w:rsidR="004514A4" w:rsidRPr="00F2037C" w:rsidRDefault="004514A4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  <w:lang w:val="bg-BG"/>
              </w:rPr>
            </w:pPr>
            <w:r w:rsidRPr="00056FF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VT_Lt_Dh_t_6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Увеличаване на броя на абонатите, използващи услугите на </w:t>
            </w:r>
            <w:proofErr w:type="spellStart"/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топлопреносно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 дружество в гр. Велико Търново (Топлофикация - Велико Търново.) (2ри етап-продължаваща мярка)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056FFF" w:rsidRPr="00056FFF" w:rsidRDefault="00056FFF" w:rsidP="00056FF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56FF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 зависимост от техническите възможности и условията за присъединяване към сградата</w:t>
            </w:r>
          </w:p>
          <w:p w:rsidR="00056FFF" w:rsidRPr="00056FFF" w:rsidRDefault="00056FFF" w:rsidP="00056FF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EC2B28" w:rsidRDefault="00056FFF" w:rsidP="00056FF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056FF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</w:t>
            </w:r>
            <w:r w:rsidRPr="00056FF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5 400</w:t>
            </w:r>
            <w:r w:rsidR="00A01AA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 </w:t>
            </w:r>
            <w:r w:rsidRPr="00056FF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750</w:t>
            </w:r>
            <w:r w:rsidR="00A01AA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,00</w:t>
            </w:r>
            <w:r w:rsidRPr="00056FF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14A4" w:rsidRPr="00CC1F05" w:rsidRDefault="004514A4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Съдействие от община Велико Търново, население на гр. Велико Търново.</w:t>
            </w:r>
          </w:p>
          <w:p w:rsidR="004514A4" w:rsidRPr="00CC1F05" w:rsidRDefault="004514A4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Топлофикация – ВТ;</w:t>
            </w:r>
          </w:p>
          <w:p w:rsidR="004514A4" w:rsidRPr="00CC1F05" w:rsidRDefault="004514A4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население на гр. Велико Търново</w:t>
            </w:r>
          </w:p>
        </w:tc>
        <w:tc>
          <w:tcPr>
            <w:tcW w:w="4678" w:type="dxa"/>
            <w:vAlign w:val="center"/>
          </w:tcPr>
          <w:p w:rsidR="00056FFF" w:rsidRPr="00056FFF" w:rsidRDefault="00056FFF" w:rsidP="00056FF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е определена индикативна прогнозна стойност в размер на 227 400 лв. (цена за една жилищна сграда- високо застрояване-приблизително 60 жилища или 3 790 на жилище). Изпълнението на мярката предвижда броят на абонатите на </w:t>
            </w:r>
            <w:proofErr w:type="spellStart"/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топлонесоното</w:t>
            </w:r>
            <w:proofErr w:type="spellEnd"/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дружество да се увеличи с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425</w:t>
            </w:r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бр. до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края на</w:t>
            </w:r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4</w:t>
            </w:r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г. </w:t>
            </w:r>
          </w:p>
          <w:p w:rsidR="00056FFF" w:rsidRPr="00056FFF" w:rsidRDefault="00056FFF" w:rsidP="00056FF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514A4" w:rsidRPr="00E32257" w:rsidRDefault="00056FFF" w:rsidP="003619F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 xml:space="preserve">Индикативната обща стойност за реализиране на мярката за първи етап е изчислена на база официални данни за населението и броя на домакинствата на територията на общината (НСИ) и броят на абонатите, използващи услугите на </w:t>
            </w:r>
            <w:proofErr w:type="spellStart"/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топлопреносното</w:t>
            </w:r>
            <w:proofErr w:type="spellEnd"/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дружество  е в размер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</w:t>
            </w:r>
            <w:r w:rsidR="003619F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400</w:t>
            </w:r>
            <w:r w:rsidR="003619F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750</w:t>
            </w:r>
            <w:r w:rsidR="00AC201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,00</w:t>
            </w:r>
            <w:r w:rsidRPr="00056FF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VT_Lt_Dh_а_1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Поддържане   и   разширяване   на   системата за  регистрация и ежегодна актуализация на изразходваните количества горива за битово отопление, с включване на всички продажби на твърди горива.</w:t>
            </w:r>
          </w:p>
        </w:tc>
        <w:tc>
          <w:tcPr>
            <w:tcW w:w="1134" w:type="dxa"/>
            <w:vAlign w:val="center"/>
          </w:tcPr>
          <w:p w:rsidR="004514A4" w:rsidRPr="00CC1F05" w:rsidRDefault="00EC2B28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Продължаваща</w:t>
            </w:r>
          </w:p>
        </w:tc>
        <w:tc>
          <w:tcPr>
            <w:tcW w:w="2126" w:type="dxa"/>
            <w:vAlign w:val="center"/>
          </w:tcPr>
          <w:p w:rsidR="004514A4" w:rsidRPr="00F2037C" w:rsidRDefault="004514A4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След въвеждане в краткосрочните мерки - служебен ангажимент на Община Велико Търново</w:t>
            </w:r>
          </w:p>
          <w:p w:rsidR="00F2037C" w:rsidRPr="00F2037C" w:rsidRDefault="00F2037C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4514A4" w:rsidRPr="00F2037C" w:rsidRDefault="00F2037C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 - </w:t>
            </w:r>
            <w:r w:rsidR="004514A4"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9</w:t>
            </w:r>
            <w:r w:rsidR="00A01AA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 </w:t>
            </w:r>
            <w:r w:rsidR="004514A4"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000</w:t>
            </w:r>
            <w:r w:rsidR="00A01AA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,00</w:t>
            </w:r>
            <w:r w:rsidR="004514A4" w:rsidRPr="00F2037C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  <w:p w:rsidR="004514A4" w:rsidRPr="00EC2B28" w:rsidRDefault="004514A4" w:rsidP="000843E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4514A4" w:rsidRPr="00E32257" w:rsidRDefault="00477ECB" w:rsidP="00F2037C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 п</w:t>
            </w:r>
            <w:r w:rsidR="00F2037C" w:rsidRPr="00136CD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</w:t>
            </w:r>
            <w:r w:rsid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прогнозна стойност в размер на 9</w:t>
            </w:r>
            <w:r w:rsidR="00F2037C" w:rsidRPr="00136CD6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000 лв.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VT_Lt_Dh_a_2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Новото строителство на сгради, (когато общината е възложител) да бъде съобразено с ефективно и екологосъобразно отопление.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2023-2025г.</w:t>
            </w:r>
          </w:p>
        </w:tc>
        <w:tc>
          <w:tcPr>
            <w:tcW w:w="2126" w:type="dxa"/>
            <w:vAlign w:val="center"/>
          </w:tcPr>
          <w:p w:rsidR="004514A4" w:rsidRDefault="004514A4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F2037C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 проект, и при прогнозна единична цена от 900 до 4000 лв. на климатична инсталация.</w:t>
            </w:r>
          </w:p>
          <w:p w:rsidR="00F2037C" w:rsidRPr="00EC2B28" w:rsidRDefault="00F2037C" w:rsidP="000843E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мярката- 9 600, 00 лв. 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Общински бюджет, частни инвестиции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РДНСК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4514A4" w:rsidRPr="00E32257" w:rsidRDefault="00F2037C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Предвид тенденциите свързани с новото строителство на територията на общината общата индикативна стойност на мярката е изчислена за възла</w:t>
            </w:r>
            <w:r w:rsid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гането и строителството на една общинска сграда със ЗП 500 </w:t>
            </w:r>
            <w:proofErr w:type="spellStart"/>
            <w:r w:rsid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кв.м</w:t>
            </w:r>
            <w:proofErr w:type="spellEnd"/>
            <w:r w:rsid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. и възлиза на 9 600, 00 лв. 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VT_Lt_Dh_i_1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Провеждане на кампания по актуализиране на данъчната информация на собствениците, с преференциални отстъпки към собствениците ползващи стандартизирани и/или </w:t>
            </w:r>
            <w:proofErr w:type="spellStart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нискоемисионни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горива, стандартизирани горивни инсталации, съгласно европейските стандарти и/или локални пречиствателни съоръжения към тях (филтри) (продължаваща мярка)</w:t>
            </w:r>
          </w:p>
        </w:tc>
        <w:tc>
          <w:tcPr>
            <w:tcW w:w="1134" w:type="dxa"/>
            <w:vAlign w:val="center"/>
          </w:tcPr>
          <w:p w:rsidR="004514A4" w:rsidRPr="00CC1F05" w:rsidRDefault="00EC2B28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Продължаваща</w:t>
            </w:r>
          </w:p>
        </w:tc>
        <w:tc>
          <w:tcPr>
            <w:tcW w:w="2126" w:type="dxa"/>
            <w:vAlign w:val="center"/>
          </w:tcPr>
          <w:p w:rsidR="004514A4" w:rsidRPr="00EC2B28" w:rsidRDefault="00477ECB" w:rsidP="00A01AA8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 w:rsidR="004514A4"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30</w:t>
            </w: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4514A4"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000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4514A4" w:rsidRPr="00E32257" w:rsidRDefault="00477ECB" w:rsidP="00477EC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30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000 лв.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A1C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VT_Lt_Dh_a_3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Оказване на финансова подкрепа на икономически уязвимите домакинства за употреба и закупуване на средства за отопление, отговарящи на европейските стандарти (продължаваща мярка)</w:t>
            </w:r>
          </w:p>
        </w:tc>
        <w:tc>
          <w:tcPr>
            <w:tcW w:w="1134" w:type="dxa"/>
            <w:vAlign w:val="center"/>
          </w:tcPr>
          <w:p w:rsidR="004514A4" w:rsidRPr="00CC1F05" w:rsidRDefault="00EC2B28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Продължаваща</w:t>
            </w:r>
          </w:p>
        </w:tc>
        <w:tc>
          <w:tcPr>
            <w:tcW w:w="2126" w:type="dxa"/>
            <w:vAlign w:val="center"/>
          </w:tcPr>
          <w:p w:rsidR="00CE7287" w:rsidRPr="008A15E7" w:rsidRDefault="00CE7287" w:rsidP="00CE728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Съгласно 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прединвестиционно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проучване (ПИП) и проект</w:t>
            </w:r>
          </w:p>
          <w:p w:rsidR="00CE7287" w:rsidRPr="008A15E7" w:rsidRDefault="00CE7287" w:rsidP="00CE728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стойност на инвестицията за </w:t>
            </w:r>
            <w:r w:rsidR="00CA1C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поемане на разходите за отопление</w:t>
            </w:r>
          </w:p>
          <w:p w:rsidR="00CE7287" w:rsidRPr="008A15E7" w:rsidRDefault="00CE7287" w:rsidP="00CE728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-пелети  -2520 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/дом/год.</w:t>
            </w:r>
          </w:p>
          <w:p w:rsidR="00CE7287" w:rsidRPr="008A15E7" w:rsidRDefault="00CE7287" w:rsidP="00CE728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-Газ – 2000лв/дом/год.</w:t>
            </w:r>
          </w:p>
          <w:p w:rsidR="00CE7287" w:rsidRDefault="00CE7287" w:rsidP="00CE728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Ел.енергия</w:t>
            </w:r>
            <w:proofErr w:type="spellEnd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– 1500 лв./дом/</w:t>
            </w:r>
            <w:proofErr w:type="spellStart"/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год</w:t>
            </w:r>
            <w:proofErr w:type="spellEnd"/>
          </w:p>
          <w:p w:rsidR="00CE7287" w:rsidRDefault="00CE7287" w:rsidP="00CE728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CE7287" w:rsidRDefault="00CE7287" w:rsidP="00CE728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E728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 w:rsidR="00CA1C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307 020,00</w:t>
            </w:r>
          </w:p>
          <w:p w:rsidR="004514A4" w:rsidRPr="00EC2B28" w:rsidRDefault="004514A4" w:rsidP="000843E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CE7287" w:rsidRPr="00CA1CE7" w:rsidRDefault="00CE728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информацията получена в резултат на проведеното анкетно проучване относно използваните методи за отопление на територията на общината, както и информацията представена в Националната програма за подобряване на КАВ относно процента на домакинствата, които използват твърди горива, които не отговарят на изискванията на директивата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CAFÈ,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е определена </w:t>
            </w: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индикативна обща стойност за изпълнение на мярката в размер на </w:t>
            </w:r>
            <w:r w:rsidR="00CA1CE7"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307 020</w:t>
            </w: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,00 лв.</w:t>
            </w:r>
          </w:p>
          <w:p w:rsidR="00CE7287" w:rsidRPr="00CA1CE7" w:rsidRDefault="00CE728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CE7287" w:rsidRPr="00CA1CE7" w:rsidRDefault="00CA1CE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Предвид характера на мярката- „продължаваща“ – е приет индикативен брой на домакинствата – 51 бр.</w:t>
            </w:r>
          </w:p>
          <w:p w:rsidR="00CE7287" w:rsidRPr="00CA1CE7" w:rsidRDefault="00CE728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-Домакинства с камини на пелети- 17 домакинства х 2520 </w:t>
            </w:r>
            <w:proofErr w:type="spellStart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= 42 840,00 </w:t>
            </w:r>
            <w:proofErr w:type="spellStart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CE7287" w:rsidRPr="00CA1CE7" w:rsidRDefault="00CE728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-Домакинства с котле на газ- 17 домакинства х </w:t>
            </w:r>
            <w:proofErr w:type="spellStart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2000лв</w:t>
            </w:r>
            <w:proofErr w:type="spellEnd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= 34 000 </w:t>
            </w:r>
            <w:proofErr w:type="spellStart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CE7287" w:rsidRPr="00CA1CE7" w:rsidRDefault="00CE728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-Домакинства с климатици- 17 домакинства х </w:t>
            </w:r>
            <w:proofErr w:type="spellStart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1500лв</w:t>
            </w:r>
            <w:proofErr w:type="spellEnd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= 25 500,00 </w:t>
            </w:r>
            <w:proofErr w:type="spellStart"/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  <w:p w:rsidR="00CE7287" w:rsidRPr="00CA1CE7" w:rsidRDefault="00CE728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Обща прогнозна стойност за подпомагане</w:t>
            </w:r>
            <w:r w:rsidR="00CA1CE7"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за година</w:t>
            </w: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е 102 340,00 лв.</w:t>
            </w:r>
          </w:p>
          <w:p w:rsidR="00CE7287" w:rsidRPr="000E5A02" w:rsidRDefault="00CE7287" w:rsidP="00CE728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 прогнозна стойност за прилагане на мярката- </w:t>
            </w:r>
            <w:r w:rsidR="00CA1CE7"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307 020</w:t>
            </w:r>
            <w:r w:rsidRPr="00CA1C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,00 лв.</w:t>
            </w:r>
          </w:p>
          <w:p w:rsidR="004514A4" w:rsidRPr="00E32257" w:rsidRDefault="004514A4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VT_Lt_Dh_a_4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 xml:space="preserve">Спазване на изискванията към пусканите на пазара твърди </w:t>
            </w: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lastRenderedPageBreak/>
              <w:t>горива. (продължаваща мярка)</w:t>
            </w:r>
          </w:p>
        </w:tc>
        <w:tc>
          <w:tcPr>
            <w:tcW w:w="1134" w:type="dxa"/>
            <w:vAlign w:val="center"/>
          </w:tcPr>
          <w:p w:rsidR="004514A4" w:rsidRPr="00CC1F05" w:rsidRDefault="00EC2B28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Продължаваща</w:t>
            </w:r>
          </w:p>
        </w:tc>
        <w:tc>
          <w:tcPr>
            <w:tcW w:w="2126" w:type="dxa"/>
            <w:vAlign w:val="center"/>
          </w:tcPr>
          <w:p w:rsidR="004514A4" w:rsidRPr="00EC2B28" w:rsidRDefault="00477ECB" w:rsidP="00477EC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</w:t>
            </w:r>
            <w:r w:rsidR="004514A4"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еприложимо 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4514A4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Неприложимо</w:t>
            </w:r>
          </w:p>
          <w:p w:rsidR="00477ECB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77ECB" w:rsidRPr="00E32257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П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рилагането на мярката не води до задължение на общината да влага финансови средства.  Участието на общината е 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дминистративно, а не финансово.</w:t>
            </w:r>
          </w:p>
        </w:tc>
      </w:tr>
      <w:tr w:rsidR="004514A4" w:rsidRPr="00CC1F05" w:rsidTr="003619F0">
        <w:tc>
          <w:tcPr>
            <w:tcW w:w="993" w:type="dxa"/>
            <w:vAlign w:val="center"/>
          </w:tcPr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lastRenderedPageBreak/>
              <w:t>VT_Lt_Dh_i_1</w:t>
            </w:r>
          </w:p>
        </w:tc>
        <w:tc>
          <w:tcPr>
            <w:tcW w:w="2551" w:type="dxa"/>
          </w:tcPr>
          <w:p w:rsidR="004514A4" w:rsidRPr="00CC1F05" w:rsidRDefault="004514A4" w:rsidP="000843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Провеждане на информационни кампании и мероприятия за населението относно:</w:t>
            </w:r>
          </w:p>
          <w:p w:rsidR="004514A4" w:rsidRPr="00CC1F05" w:rsidRDefault="003619F0" w:rsidP="003619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-</w:t>
            </w:r>
            <w:r w:rsidR="004514A4"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Изисквания за подобряване на енергийната ефективност;</w:t>
            </w:r>
          </w:p>
          <w:p w:rsidR="004514A4" w:rsidRPr="00CC1F05" w:rsidRDefault="003619F0" w:rsidP="003619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-</w:t>
            </w:r>
            <w:r w:rsidR="004514A4"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Вредните ефекти върху ОС и човешкото здраве от използването на твърди горива;</w:t>
            </w:r>
          </w:p>
          <w:p w:rsidR="004514A4" w:rsidRPr="00CC1F05" w:rsidRDefault="003619F0" w:rsidP="003619F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-</w:t>
            </w:r>
            <w:r w:rsidR="004514A4" w:rsidRPr="00CC1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/>
              </w:rPr>
              <w:t>Съществуващи европейски и национални практики за подобряване на КАВ</w:t>
            </w:r>
          </w:p>
        </w:tc>
        <w:tc>
          <w:tcPr>
            <w:tcW w:w="1134" w:type="dxa"/>
            <w:vAlign w:val="center"/>
          </w:tcPr>
          <w:p w:rsidR="004514A4" w:rsidRPr="00CC1F05" w:rsidRDefault="004514A4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4514A4" w:rsidRPr="00EC2B28" w:rsidRDefault="00477ECB" w:rsidP="00477EC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</w:t>
            </w:r>
            <w:r w:rsidR="004514A4"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50 000 лв.</w:t>
            </w: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4514A4" w:rsidRPr="00CC1F05" w:rsidRDefault="004514A4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4514A4" w:rsidRPr="00E32257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прогнозна стойност в размер на 5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0 000 лв.</w:t>
            </w:r>
          </w:p>
        </w:tc>
      </w:tr>
      <w:tr w:rsidR="004514A4" w:rsidRPr="00CC1F05" w:rsidTr="004514A4">
        <w:tc>
          <w:tcPr>
            <w:tcW w:w="14884" w:type="dxa"/>
            <w:gridSpan w:val="7"/>
            <w:shd w:val="clear" w:color="auto" w:fill="BDD6EE"/>
            <w:vAlign w:val="center"/>
          </w:tcPr>
          <w:p w:rsidR="004514A4" w:rsidRPr="00CC1F05" w:rsidRDefault="004514A4" w:rsidP="000843E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>VT_Lt_Tr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  Намаляване на емисиите на ФПЧ10 от транспорта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0A3473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VT_Lt_Тr_t_1</w:t>
            </w:r>
          </w:p>
        </w:tc>
        <w:tc>
          <w:tcPr>
            <w:tcW w:w="2551" w:type="dxa"/>
          </w:tcPr>
          <w:p w:rsidR="008C3C11" w:rsidRPr="00B562B0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Системно през цялата година машинно миене на основната улична</w:t>
            </w:r>
            <w:r w:rsidR="005921AE"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мрежа на града. (продължаваща мярка)</w:t>
            </w:r>
          </w:p>
          <w:p w:rsidR="008C3C11" w:rsidRPr="001040F9" w:rsidRDefault="008C3C11" w:rsidP="000843EB">
            <w:pPr>
              <w:jc w:val="both"/>
              <w:rPr>
                <w:rFonts w:ascii="Times New Roman" w:eastAsia="Calibri" w:hAnsi="Times New Roman" w:cs="Times New Roman"/>
                <w:highlight w:val="magenta"/>
                <w:lang w:val="bg-BG"/>
              </w:rPr>
            </w:pPr>
          </w:p>
        </w:tc>
        <w:tc>
          <w:tcPr>
            <w:tcW w:w="1134" w:type="dxa"/>
            <w:vAlign w:val="center"/>
          </w:tcPr>
          <w:p w:rsidR="008C3C11" w:rsidRPr="00B562B0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126" w:type="dxa"/>
            <w:vAlign w:val="center"/>
          </w:tcPr>
          <w:p w:rsidR="003C4402" w:rsidRPr="00B562B0" w:rsidRDefault="003C4402" w:rsidP="003C440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Служебен ангажимент на община Велико Търново, финансирането се определя спрямо годишна план-сметка </w:t>
            </w:r>
          </w:p>
          <w:p w:rsidR="008C3C11" w:rsidRPr="00B562B0" w:rsidRDefault="005921AE" w:rsidP="005921AE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 - </w:t>
            </w:r>
            <w:r w:rsidR="003C4402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2 034 000,00лв</w:t>
            </w:r>
          </w:p>
        </w:tc>
        <w:tc>
          <w:tcPr>
            <w:tcW w:w="1701" w:type="dxa"/>
            <w:vAlign w:val="center"/>
          </w:tcPr>
          <w:p w:rsidR="008C3C11" w:rsidRPr="00B562B0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B562B0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8C3C11" w:rsidRPr="00B562B0" w:rsidRDefault="008C3C11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562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B562B0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3C4402" w:rsidRPr="00E875B4" w:rsidRDefault="003C4402" w:rsidP="003C44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Общата стойност за поддържане на чистотата на уличните платна, площадите, алеите, парковите и другите територии от населените места и селищните образувания в общината, предназначени за обществено ползване, </w:t>
            </w:r>
            <w:r w:rsidR="00E875B4" w:rsidRP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 план сметка</w:t>
            </w:r>
            <w:r w:rsidRP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 община Велико Търново за 2020г. е в размер на 5 086 000,00 лв. </w:t>
            </w:r>
          </w:p>
          <w:p w:rsidR="003C4402" w:rsidRPr="00E875B4" w:rsidRDefault="003C4402" w:rsidP="003C44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1040F9" w:rsidRDefault="003C4402" w:rsidP="000A3473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highlight w:val="magenta"/>
                <w:lang w:val="bg-BG"/>
              </w:rPr>
            </w:pPr>
            <w:r w:rsidRP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Индикативната обща стойност за изпълнение на мярката за втори етап е изчислена на база експертна оценка (</w:t>
            </w:r>
            <w:r w:rsidR="000A3473" w:rsidRP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20</w:t>
            </w:r>
            <w:r w:rsidRP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% от годишния бюджет за дейността на община Велико Търново за 2020 г.) е в размер на 1 017 200,00 лв. на година. За период от две години (2024- 2025) индикативната прогнозна стойност възлиза на 2 034 000,00лв.</w:t>
            </w:r>
            <w:r w:rsidR="005921AE" w:rsidRPr="00E875B4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E875B4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VT_Lt_Тr_t_2</w:t>
            </w:r>
          </w:p>
        </w:tc>
        <w:tc>
          <w:tcPr>
            <w:tcW w:w="2551" w:type="dxa"/>
          </w:tcPr>
          <w:p w:rsidR="008C3C11" w:rsidRPr="000E2390" w:rsidRDefault="005921AE" w:rsidP="00094E0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Ръчно </w:t>
            </w:r>
            <w:r w:rsidR="008C3C11"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или</w:t>
            </w:r>
            <w:r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8C3C11"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машинно  почистване  на   уличните </w:t>
            </w:r>
            <w:proofErr w:type="spellStart"/>
            <w:r w:rsidR="008C3C11"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регули</w:t>
            </w:r>
            <w:proofErr w:type="spellEnd"/>
            <w:r w:rsidR="008C3C11"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,  по  които  се  е  натрупал  значителен пътен нанос само след предварително оросяване на участъците. </w:t>
            </w:r>
          </w:p>
        </w:tc>
        <w:tc>
          <w:tcPr>
            <w:tcW w:w="1134" w:type="dxa"/>
            <w:vAlign w:val="center"/>
          </w:tcPr>
          <w:p w:rsidR="008C3C11" w:rsidRPr="000E2390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126" w:type="dxa"/>
            <w:vAlign w:val="center"/>
          </w:tcPr>
          <w:p w:rsidR="008C3C11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Търново, финансирането се опре</w:t>
            </w:r>
            <w:r w:rsid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деля спрямо годишна план-сметка</w:t>
            </w:r>
          </w:p>
          <w:p w:rsidR="000E2390" w:rsidRDefault="000E2390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0E2390" w:rsidRPr="000E2390" w:rsidRDefault="000E2390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стойност- </w:t>
            </w:r>
            <w:r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2 543 000,00 лв.</w:t>
            </w:r>
          </w:p>
        </w:tc>
        <w:tc>
          <w:tcPr>
            <w:tcW w:w="1701" w:type="dxa"/>
            <w:vAlign w:val="center"/>
          </w:tcPr>
          <w:p w:rsidR="008C3C11" w:rsidRPr="000E2390" w:rsidRDefault="008C3C11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0E2390" w:rsidRDefault="008C3C11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E239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0E2390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E875B4" w:rsidRPr="000E2390" w:rsidRDefault="00E875B4" w:rsidP="00E875B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239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Общата стойност за поддържане на чистотата на уличните платна, площадите, алеите, парковите и другите територии от населените места и селищните образувания в общината, предназначени за обществено ползване, съгласно план сметка на община Велико Търново за 2020г. </w:t>
            </w:r>
            <w:proofErr w:type="gramStart"/>
            <w:r w:rsidRPr="000E2390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proofErr w:type="gramEnd"/>
            <w:r w:rsidRPr="000E239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размер на 5 086 000,00 лв. </w:t>
            </w:r>
          </w:p>
          <w:p w:rsidR="00E875B4" w:rsidRPr="000E2390" w:rsidRDefault="00E875B4" w:rsidP="00E875B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32F85" w:rsidRPr="000E2390" w:rsidRDefault="00C32F85" w:rsidP="000E239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Индикативната обща стойност за изпълнение на мярката е изчислена на база експертна оценка (</w:t>
            </w:r>
            <w:r w:rsidR="000A3473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</w:t>
            </w: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% </w:t>
            </w:r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от общата стойност за </w:t>
            </w:r>
            <w:proofErr w:type="spellStart"/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подъържане</w:t>
            </w:r>
            <w:proofErr w:type="spellEnd"/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 </w:t>
            </w:r>
            <w:proofErr w:type="spellStart"/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пистотата</w:t>
            </w:r>
            <w:proofErr w:type="spellEnd"/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 съгласно</w:t>
            </w: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годишния бюджет на община Велико Търново за 2019 г.) е в размер на </w:t>
            </w:r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508 600</w:t>
            </w: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лв. на година. За период от </w:t>
            </w:r>
            <w:r w:rsidR="00094E03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</w:t>
            </w: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години (2021- 202</w:t>
            </w:r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5</w:t>
            </w: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) индикативната </w:t>
            </w:r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 </w:t>
            </w: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стойност възлиза на </w:t>
            </w:r>
            <w:r w:rsidR="000E2390"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2 543 000,00</w:t>
            </w:r>
            <w:r w:rsidRPr="000E239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 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VT_Lt_Tr_a_1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Осъществяване на контрол за възстановяване на</w:t>
            </w:r>
          </w:p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улици и тротоари при ремонт/изграждане на елементи на техническата инфраструктура с цел недопускане на замърсяване на прилежащите площи и територии с кал и други замърсявания, водещи  до  увеличаване на  пътния  нанос  или ветрово запрашване. (продължаваща мярка)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126" w:type="dxa"/>
            <w:vAlign w:val="center"/>
          </w:tcPr>
          <w:p w:rsidR="00477ECB" w:rsidRPr="00477ECB" w:rsidRDefault="00477ECB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477ECB" w:rsidRPr="00477ECB" w:rsidRDefault="00477ECB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C3C11" w:rsidRPr="00477ECB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  <w:p w:rsidR="008C3C11" w:rsidRPr="00EC2B28" w:rsidRDefault="00477ECB" w:rsidP="00477EC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8C3C11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477ECB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77ECB" w:rsidRPr="00E32257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зпълнението на тази мярка е задължение на служителите на общината и не води до влагането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на допълнителен финансов ресурс.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VT_Lt_Tr_a_2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Осъществяване на  ефективен контрол  за  спазването  на</w:t>
            </w:r>
          </w:p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мерки за недопускане  замърсяване на атмосферния въздух от строежите, вкл. по 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спазването на маршрутите за транспортиране на отпадъците от строителните обекти. (продължаваща мярка)</w:t>
            </w:r>
          </w:p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134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 xml:space="preserve">Постоянен </w:t>
            </w:r>
          </w:p>
        </w:tc>
        <w:tc>
          <w:tcPr>
            <w:tcW w:w="2126" w:type="dxa"/>
            <w:vAlign w:val="center"/>
          </w:tcPr>
          <w:p w:rsidR="00477ECB" w:rsidRPr="00477ECB" w:rsidRDefault="00477ECB" w:rsidP="00477EC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477ECB" w:rsidRPr="00477ECB" w:rsidRDefault="00477ECB" w:rsidP="00477EC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C3C11" w:rsidRPr="00EC2B28" w:rsidRDefault="00477ECB" w:rsidP="00477EC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477ECB" w:rsidRDefault="00477ECB" w:rsidP="00477EC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477ECB" w:rsidRDefault="00477ECB" w:rsidP="00477EC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477ECB" w:rsidP="00477EC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зпълнението на тази мярка е задължение на служителите на общината и не води до влагането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на допълнителен финансов ресурс.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VT_Lt_Тr_i_1</w:t>
            </w:r>
          </w:p>
        </w:tc>
        <w:tc>
          <w:tcPr>
            <w:tcW w:w="2551" w:type="dxa"/>
            <w:vAlign w:val="center"/>
          </w:tcPr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Провеждане  на   информационни  кампании  и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br/>
              <w:t>насърчаване    използването    на    обществения транспорт</w:t>
            </w:r>
            <w:r w:rsidR="00AC201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и велосипедното движение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EC2B28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EC2B2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477ECB" w:rsidRPr="00477ECB" w:rsidRDefault="00477ECB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Съгласно обхванато население</w:t>
            </w:r>
          </w:p>
          <w:p w:rsidR="008C3C11" w:rsidRPr="00EC2B28" w:rsidRDefault="00477ECB" w:rsidP="00A01AA8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 -</w:t>
            </w:r>
            <w:r w:rsidR="008C3C11"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A01AA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000лв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8C3C11" w:rsidRPr="00E32257" w:rsidRDefault="00477ECB" w:rsidP="00477EC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Съгласно проучване в сайта на АОП за обявяване и възлагане на ОП със сходен характер и съобразно характеристиките на общността (население, брой домакинства, степен на газификация, доходи на населението и др.) е определена индикативна прогнозна стойност в размер на 5 000 лв.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VT_Lt_Тr_a_3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Стриктен  контрол  за  недопускане неправилно  паркиране, в зелените площи. (продължаваща мярка)</w:t>
            </w:r>
          </w:p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134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126" w:type="dxa"/>
            <w:vAlign w:val="center"/>
          </w:tcPr>
          <w:p w:rsidR="008C3C11" w:rsidRPr="00C35E82" w:rsidRDefault="00477ECB" w:rsidP="00477EC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en-US"/>
              </w:rPr>
            </w:pPr>
            <w:r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</w:t>
            </w:r>
            <w:r w:rsidR="008C3C11" w:rsidRPr="00477EC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еприложимо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-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8C3C11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477ECB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477ECB" w:rsidRPr="00E32257" w:rsidRDefault="00477ECB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Изпълнението на тази мярка е задължение на служителите на общината и не води до влагането на допълнителен финансов ресурс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VT_Lt_Тr_a_4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При провеждане на обществени поръчки, търгове за транспортни услуги и закупуване на транспортни средства в обществения транспорт да се въведе задължително изискване към превозните средства да бъдат електрически или такива които да покриват най-малко стандарт за вредни емисии ЕВРО 5 (продължаваща мярка)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2023-2025г.</w:t>
            </w:r>
          </w:p>
        </w:tc>
        <w:tc>
          <w:tcPr>
            <w:tcW w:w="2126" w:type="dxa"/>
            <w:vAlign w:val="center"/>
          </w:tcPr>
          <w:p w:rsidR="00C35E82" w:rsidRPr="00C35E82" w:rsidRDefault="00C35E82" w:rsidP="00C35E8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C35E82" w:rsidRPr="00C35E82" w:rsidRDefault="00C35E82" w:rsidP="00C35E8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C3C11" w:rsidRPr="00EC2B28" w:rsidRDefault="008C3C11" w:rsidP="00C35E82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превозвачи</w:t>
            </w:r>
          </w:p>
        </w:tc>
        <w:tc>
          <w:tcPr>
            <w:tcW w:w="4678" w:type="dxa"/>
            <w:vAlign w:val="center"/>
          </w:tcPr>
          <w:p w:rsidR="00C35E82" w:rsidRDefault="00C35E82" w:rsidP="00C35E8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C35E82" w:rsidRDefault="00C35E82" w:rsidP="00C35E8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C35E82" w:rsidRDefault="00C35E82" w:rsidP="00C35E8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Ангажимент на общината, да възложи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ЗеОП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 съгласно Съобщение на Комисията до Европейския парламент, Съвета, Европейския икономически и социален комитет и Комитета на регионите.</w:t>
            </w:r>
          </w:p>
          <w:p w:rsidR="00C35E82" w:rsidRDefault="00C35E82" w:rsidP="00C35E8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C35E82" w:rsidP="00C35E8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„Обществени поръчки, насочени към една по- добра околна среда“. СОМ(2008) 400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VT_Lt_Тr_t_3</w:t>
            </w:r>
          </w:p>
        </w:tc>
        <w:tc>
          <w:tcPr>
            <w:tcW w:w="2551" w:type="dxa"/>
            <w:vAlign w:val="center"/>
          </w:tcPr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Изграждане на автомобилни паркинги</w:t>
            </w:r>
            <w:r w:rsidR="007E37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, </w:t>
            </w:r>
            <w:proofErr w:type="spellStart"/>
            <w:r w:rsidR="007E37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вклч</w:t>
            </w:r>
            <w:proofErr w:type="spellEnd"/>
            <w:r w:rsidR="007E37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 и изграждане на зарядни станции за електрически автомобили към тях.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41036B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41036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8C3C11" w:rsidRPr="00C35E82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 съответствие с проект,</w:t>
            </w:r>
          </w:p>
          <w:p w:rsidR="008C3C11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ориентировъчен бюджет 200 </w:t>
            </w:r>
            <w:proofErr w:type="spellStart"/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/</w:t>
            </w:r>
            <w:proofErr w:type="spellStart"/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кв.м</w:t>
            </w:r>
            <w:proofErr w:type="spellEnd"/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</w:t>
            </w:r>
          </w:p>
          <w:p w:rsidR="00C35E82" w:rsidRPr="00C35E82" w:rsidRDefault="00C35E82" w:rsidP="009C158E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 – </w:t>
            </w:r>
            <w:r w:rsidR="009C158E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220 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000,00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лв</w:t>
            </w:r>
            <w:proofErr w:type="spellEnd"/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Общински бюджет, Европейски фондове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8C3C11" w:rsidRPr="00E32257" w:rsidRDefault="00C35E82" w:rsidP="00C35E8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и възможните терени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за изграждане на паркинги 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е определена индикативна прогнозна стойност в размер на </w:t>
            </w:r>
            <w:r w:rsidR="009C158E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20 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000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,00</w:t>
            </w:r>
            <w:r w:rsidRPr="00477ECB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35E82" w:rsidRDefault="008C3C11" w:rsidP="004514A4">
            <w:pPr>
              <w:rPr>
                <w:rFonts w:ascii="Times New Roman" w:eastAsia="Calibri" w:hAnsi="Times New Roman" w:cs="Times New Roman"/>
                <w:highlight w:val="red"/>
                <w:lang w:val="bg-BG"/>
              </w:rPr>
            </w:pP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VT_Lt_Тr_t_4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Изграждане/реконструкция / рехабилитация    на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br/>
              <w:t>пътната и уличната мрежа в Общината</w:t>
            </w:r>
          </w:p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(продължаваща мярка)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126" w:type="dxa"/>
            <w:vAlign w:val="center"/>
          </w:tcPr>
          <w:p w:rsidR="00104978" w:rsidRPr="00104978" w:rsidRDefault="00104978" w:rsidP="0010497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C3C11" w:rsidRPr="00EC2B28" w:rsidRDefault="00104978" w:rsidP="00104978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Обща индикативна стойност за прилагане на мярката  - 8 918 290,00 .лв.</w:t>
            </w:r>
          </w:p>
        </w:tc>
        <w:tc>
          <w:tcPr>
            <w:tcW w:w="1701" w:type="dxa"/>
            <w:vAlign w:val="center"/>
          </w:tcPr>
          <w:p w:rsidR="008C3C11" w:rsidRPr="00CC1F05" w:rsidRDefault="00104978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104978" w:rsidRPr="00104978" w:rsidRDefault="00104978" w:rsidP="00104978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Планираната сума на база бюджета на община Велико Търново за 2019г. за функция „изграждане, ремонт и поддържане на уличната мрежа“ е в размер на  </w:t>
            </w: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4 459 145,00лв. Въз основа на горепосочено, индикативната стойност за една година за изпълнение на тези дейности е в същия размер. </w:t>
            </w:r>
          </w:p>
          <w:p w:rsidR="00104978" w:rsidRDefault="00104978" w:rsidP="00104978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За период от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</w:t>
            </w: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години индикативна обща стойност за мярката е в размер на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8 918 290</w:t>
            </w:r>
            <w:r w:rsidRPr="0010497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,00лв.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</w:p>
          <w:p w:rsidR="00104978" w:rsidRDefault="00104978" w:rsidP="00104978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8C3C11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AA4F2F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VT_Lt_Тr_t_5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Благоустройство и озеленяване на крайпътните и междублоковите пространства, </w:t>
            </w:r>
            <w:proofErr w:type="spellStart"/>
            <w:r w:rsidR="007D701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вклч</w:t>
            </w:r>
            <w:proofErr w:type="spellEnd"/>
            <w:r w:rsidR="007D701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. изграждане на зелени пояси/зони 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 цел защита от прах и газове и недопускане влошаване състоянието на зелените площи. (продължаваща мярка)</w:t>
            </w:r>
          </w:p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134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Постоянен </w:t>
            </w:r>
          </w:p>
        </w:tc>
        <w:tc>
          <w:tcPr>
            <w:tcW w:w="2126" w:type="dxa"/>
            <w:vAlign w:val="center"/>
          </w:tcPr>
          <w:p w:rsidR="008C3C11" w:rsidRPr="00AA4F2F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A4F2F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AA4F2F"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 </w:t>
            </w:r>
            <w:r w:rsidR="00B562B0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2 463 860,00 лв.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Общински бюджет, Европейски фондове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4678" w:type="dxa"/>
            <w:vAlign w:val="center"/>
          </w:tcPr>
          <w:p w:rsidR="00AA4F2F" w:rsidRPr="001040F9" w:rsidRDefault="00AA4F2F" w:rsidP="00AA4F2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Общата стойност</w:t>
            </w:r>
            <w:r w:rsidR="001040F9"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благоустройство и</w:t>
            </w:r>
            <w:r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озеленяване</w:t>
            </w:r>
            <w:r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на база годишен бюджет на община Велико Търново за 20</w:t>
            </w:r>
            <w:r w:rsidR="001040F9"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19</w:t>
            </w:r>
            <w:r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г. е в размер на </w:t>
            </w:r>
            <w:r w:rsidR="001040F9"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1 231 930,00</w:t>
            </w:r>
            <w:r w:rsidRPr="001040F9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  <w:p w:rsidR="00AA4F2F" w:rsidRPr="00B562B0" w:rsidRDefault="00AA4F2F" w:rsidP="00AA4F2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AA4F2F" w:rsidP="001040F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Индикативната обща стойност за изпълнение на мярката за втори етап (период от 2 години) е </w:t>
            </w:r>
            <w:r w:rsidR="001040F9"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2 463 860,00</w:t>
            </w:r>
            <w:r w:rsidRPr="00B562B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 лв.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VT_Lt_Tr_t_6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Изграждане  на  нови </w:t>
            </w:r>
            <w:proofErr w:type="spellStart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велоалеи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 на  територията  на гр. Велико Търново</w:t>
            </w:r>
            <w:r w:rsidR="00AC201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и </w:t>
            </w:r>
            <w:r w:rsidR="003619F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прилагане на </w:t>
            </w:r>
            <w:r w:rsidR="00AC201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мерки за насърчаване на </w:t>
            </w:r>
            <w:r w:rsidR="00AC201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велосипедното движение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(2ри етап)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41036B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2023-202</w:t>
            </w:r>
            <w:r w:rsidR="0041036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8C3C11" w:rsidRPr="00EC2B28" w:rsidRDefault="00104978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bg-BG"/>
              </w:rPr>
            </w:pPr>
            <w:r w:rsidRPr="0010497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мярката- 560 000,00 лв. 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  <w:p w:rsidR="008C3C11" w:rsidRPr="00CC1F05" w:rsidRDefault="008C3C11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  <w:vAlign w:val="center"/>
          </w:tcPr>
          <w:p w:rsidR="008C3C11" w:rsidRPr="00E32257" w:rsidRDefault="00104978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Съгласно проучване в сайта на АОП за обявяване и възлагане на ОП със сходен характер и възможните терени за изграждане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велоалеи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е определена индикативна прогнозна стойност в размер на 560 000,00 лв. 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VT_Lt_Tr_t_7</w:t>
            </w:r>
          </w:p>
        </w:tc>
        <w:tc>
          <w:tcPr>
            <w:tcW w:w="2551" w:type="dxa"/>
          </w:tcPr>
          <w:p w:rsidR="008C3C11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Създаване на "зона с ниски емисии“ за движение на автомобили, които отговарят на определени условия за придвижване в нея. *</w:t>
            </w:r>
          </w:p>
          <w:p w:rsidR="007D7010" w:rsidRPr="00CC1F05" w:rsidRDefault="007D7010" w:rsidP="00711AB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(</w:t>
            </w:r>
            <w:r w:rsidR="00711A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ключително въвеждане на изисквания за закупуване и придвижване на лични и обществени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електромобили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)</w:t>
            </w:r>
            <w:r w:rsidR="00711AB0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*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41036B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41036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8C3C11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35E82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.</w:t>
            </w:r>
          </w:p>
          <w:p w:rsidR="00C35E82" w:rsidRPr="00EC2B28" w:rsidRDefault="00C35E82" w:rsidP="00AC2018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Обща индикативна стойност за прилагане на мярката – </w:t>
            </w:r>
            <w:r w:rsidR="00AC2018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476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 500, 00 лв.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</w:t>
            </w:r>
          </w:p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Европейски фондове и други международни и национални финансиращи структури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МС с подкрепа от МОСВ, МТИТС, МРРБ, МИ (нотификация ЕК)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 Община Велико Търново</w:t>
            </w:r>
          </w:p>
        </w:tc>
        <w:tc>
          <w:tcPr>
            <w:tcW w:w="4678" w:type="dxa"/>
            <w:vAlign w:val="center"/>
          </w:tcPr>
          <w:p w:rsidR="00AC2018" w:rsidRDefault="00C35E82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Стойността е определена на база Националната програма за подобряване  КАВ, където са изчислени ориентировъчни разходи за създаване и въвеждане на ЗНЕ. </w:t>
            </w:r>
          </w:p>
          <w:p w:rsidR="008C3C11" w:rsidRPr="00E32257" w:rsidRDefault="00C35E82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На база експертна оценка за община Велико Търново е определена индикативна обща стойност в размер на </w:t>
            </w:r>
            <w:r w:rsidR="00AC2018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76 500,00 лв.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VT_Lt_Tr_а_5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Въвеждане на ограничения за движение на лични автомобили в ЦГЧ при неблагоприятни метеорологични условия и завишена концентрация на ФПЧ10</w:t>
            </w:r>
          </w:p>
        </w:tc>
        <w:tc>
          <w:tcPr>
            <w:tcW w:w="1134" w:type="dxa"/>
            <w:vAlign w:val="center"/>
          </w:tcPr>
          <w:p w:rsidR="008C3C11" w:rsidRPr="00CC1F05" w:rsidRDefault="008C3C11" w:rsidP="0041036B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2023-202</w:t>
            </w:r>
            <w:r w:rsidR="0041036B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4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г.</w:t>
            </w:r>
          </w:p>
        </w:tc>
        <w:tc>
          <w:tcPr>
            <w:tcW w:w="2126" w:type="dxa"/>
            <w:vAlign w:val="center"/>
          </w:tcPr>
          <w:p w:rsidR="008C3C11" w:rsidRPr="008A15E7" w:rsidRDefault="008A15E7" w:rsidP="008A15E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ОДМВР</w:t>
            </w:r>
          </w:p>
        </w:tc>
        <w:tc>
          <w:tcPr>
            <w:tcW w:w="4678" w:type="dxa"/>
            <w:vAlign w:val="center"/>
          </w:tcPr>
          <w:p w:rsidR="008C3C11" w:rsidRPr="00E32257" w:rsidRDefault="008A15E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</w:t>
            </w: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рилагането на мярката не води до задължение на общината да влага финансови средства.  Участието на общината е 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дминистративно, а не финансово.</w:t>
            </w:r>
          </w:p>
        </w:tc>
      </w:tr>
      <w:tr w:rsidR="004514A4" w:rsidRPr="00CC1F05" w:rsidTr="004514A4">
        <w:tc>
          <w:tcPr>
            <w:tcW w:w="14884" w:type="dxa"/>
            <w:gridSpan w:val="7"/>
            <w:shd w:val="clear" w:color="auto" w:fill="D9E2F3"/>
            <w:vAlign w:val="center"/>
          </w:tcPr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/>
              </w:rPr>
            </w:pPr>
            <w:proofErr w:type="spellStart"/>
            <w:r w:rsidRPr="00CC1F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/>
              </w:rPr>
              <w:t>VT_Lt_In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/>
              </w:rPr>
              <w:t xml:space="preserve"> Намаляване на емисиите на ФПЧ10 от индустрията</w:t>
            </w:r>
          </w:p>
          <w:p w:rsidR="004514A4" w:rsidRPr="00CC1F05" w:rsidRDefault="004514A4" w:rsidP="004514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VT_Lt_In_a_1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Въвеждане на изисквания към промишлени терени с неблагоустроени територии, за поддържане на </w:t>
            </w:r>
            <w:proofErr w:type="spellStart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обезпрашителни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мероприятия и контрол за привеждането им (продължаваща мярка)</w:t>
            </w:r>
          </w:p>
        </w:tc>
        <w:tc>
          <w:tcPr>
            <w:tcW w:w="1134" w:type="dxa"/>
            <w:vAlign w:val="center"/>
          </w:tcPr>
          <w:p w:rsidR="008C3C11" w:rsidRPr="00CC1F05" w:rsidRDefault="0041036B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126" w:type="dxa"/>
            <w:vAlign w:val="center"/>
          </w:tcPr>
          <w:p w:rsidR="008A15E7" w:rsidRPr="008A15E7" w:rsidRDefault="008A15E7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8A15E7" w:rsidRPr="008A15E7" w:rsidRDefault="008A15E7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C3C11" w:rsidRPr="008A15E7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</w:t>
            </w:r>
            <w:r w:rsidR="008A15E7"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, РИОСВ</w:t>
            </w:r>
          </w:p>
          <w:p w:rsidR="008C3C11" w:rsidRPr="00EC2B28" w:rsidRDefault="008C3C11" w:rsidP="000843EB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</w:tc>
        <w:tc>
          <w:tcPr>
            <w:tcW w:w="4678" w:type="dxa"/>
            <w:vAlign w:val="center"/>
          </w:tcPr>
          <w:p w:rsidR="008C3C11" w:rsidRDefault="008A15E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8A15E7" w:rsidRDefault="008A15E7" w:rsidP="000843E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A15E7" w:rsidRPr="00E3225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</w:t>
            </w: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рилагането на мярката не води до задължение на общината да влага финансови средства.  Участието на общината е административно, а не фина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нсово.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VT_Lt_In_a_2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Въвеждане на специфични изисквания към складовите и търговски обекти и подобекти с цел намаляване на неорганизираните емисии от </w:t>
            </w: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прах и контрол за спазването им</w:t>
            </w:r>
          </w:p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(продължаваща мярка)</w:t>
            </w:r>
          </w:p>
        </w:tc>
        <w:tc>
          <w:tcPr>
            <w:tcW w:w="1134" w:type="dxa"/>
            <w:vAlign w:val="center"/>
          </w:tcPr>
          <w:p w:rsidR="008C3C11" w:rsidRPr="00CC1F05" w:rsidRDefault="0041036B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lastRenderedPageBreak/>
              <w:t>Постоянен</w:t>
            </w:r>
          </w:p>
        </w:tc>
        <w:tc>
          <w:tcPr>
            <w:tcW w:w="2126" w:type="dxa"/>
            <w:vAlign w:val="center"/>
          </w:tcPr>
          <w:p w:rsidR="008A15E7" w:rsidRPr="008A15E7" w:rsidRDefault="008A15E7" w:rsidP="008A15E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C3C11" w:rsidRPr="00EC2B28" w:rsidRDefault="008A15E7" w:rsidP="008A15E7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Търново, РИОСВ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</w:tc>
        <w:tc>
          <w:tcPr>
            <w:tcW w:w="4678" w:type="dxa"/>
            <w:vAlign w:val="center"/>
          </w:tcPr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Прилагането на мярката не води до задължение на общината да влага финансови средства.  Участието на общината е административно, а не финансово.</w:t>
            </w:r>
          </w:p>
        </w:tc>
      </w:tr>
      <w:tr w:rsidR="008C3C11" w:rsidRPr="00CC1F05" w:rsidTr="003619F0">
        <w:tc>
          <w:tcPr>
            <w:tcW w:w="993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VT_Lt_In_a_3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Въвеждане на специфични изисквания към </w:t>
            </w:r>
            <w:proofErr w:type="spellStart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товароразтоварните</w:t>
            </w:r>
            <w:proofErr w:type="spellEnd"/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 xml:space="preserve"> дейности, времето за престой и работа на двигателите на МПС (продължаваща мярка)</w:t>
            </w:r>
          </w:p>
        </w:tc>
        <w:tc>
          <w:tcPr>
            <w:tcW w:w="1134" w:type="dxa"/>
            <w:vAlign w:val="center"/>
          </w:tcPr>
          <w:p w:rsidR="008C3C11" w:rsidRPr="00CC1F05" w:rsidRDefault="0041036B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126" w:type="dxa"/>
            <w:vAlign w:val="center"/>
          </w:tcPr>
          <w:p w:rsidR="008A15E7" w:rsidRPr="008A15E7" w:rsidRDefault="008A15E7" w:rsidP="008A15E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</w:pPr>
          </w:p>
          <w:p w:rsidR="008C3C11" w:rsidRPr="00EC2B28" w:rsidRDefault="008A15E7" w:rsidP="008A15E7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8A15E7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Търново, РИОСВ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  <w:vAlign w:val="center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Община Велико Търново, РИОСВ Велико Търново</w:t>
            </w:r>
          </w:p>
        </w:tc>
        <w:tc>
          <w:tcPr>
            <w:tcW w:w="4678" w:type="dxa"/>
            <w:vAlign w:val="center"/>
          </w:tcPr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Прилагането на мярката не води до задължение на общината да влага финансови средства.  Участието на общината е административно, а не финансово.</w:t>
            </w:r>
          </w:p>
        </w:tc>
      </w:tr>
      <w:tr w:rsidR="008C3C11" w:rsidRPr="00CC1F05" w:rsidTr="003619F0">
        <w:tc>
          <w:tcPr>
            <w:tcW w:w="993" w:type="dxa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VT_Lt_In_a_4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Контрол по предаване и приемане на всеки строителен обект да се предхожда от щателно почистване и измиване на строителната площадка и прилежащите територии.</w:t>
            </w:r>
          </w:p>
        </w:tc>
        <w:tc>
          <w:tcPr>
            <w:tcW w:w="1134" w:type="dxa"/>
          </w:tcPr>
          <w:p w:rsidR="008C3C11" w:rsidRPr="00CC1F05" w:rsidRDefault="0041036B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126" w:type="dxa"/>
          </w:tcPr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C2B28" w:rsidRDefault="008A15E7" w:rsidP="008A15E7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Търново, РИОСВ</w:t>
            </w:r>
          </w:p>
        </w:tc>
        <w:tc>
          <w:tcPr>
            <w:tcW w:w="1701" w:type="dxa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</w:tcPr>
          <w:p w:rsid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Прилагането на мярката не води до задължение на общината да влага финансови средства.  Участието на общината е административно, а не финансово.</w:t>
            </w:r>
          </w:p>
        </w:tc>
      </w:tr>
      <w:tr w:rsidR="008C3C11" w:rsidRPr="00CC1F05" w:rsidTr="003619F0">
        <w:tc>
          <w:tcPr>
            <w:tcW w:w="993" w:type="dxa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VT_Lt_In_a_5</w:t>
            </w:r>
          </w:p>
        </w:tc>
        <w:tc>
          <w:tcPr>
            <w:tcW w:w="2551" w:type="dxa"/>
          </w:tcPr>
          <w:p w:rsidR="008C3C11" w:rsidRPr="00CC1F05" w:rsidRDefault="008C3C11" w:rsidP="000843E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Times New Roman" w:hAnsi="Times New Roman" w:cs="Times New Roman"/>
                <w:sz w:val="18"/>
                <w:szCs w:val="18"/>
                <w:lang w:val="bg-BG"/>
              </w:rPr>
              <w:t>Създаване на местна поднормативна уредба по Прилагане на ДИРЕКТИВА  (ЕС) 2015/2193  НА ЕВРОПЕЙСКИЯ ПАРЛАМЕНТ И НА СЪВЕТА от 25 ноември 2015 година за  ограничаване  на емисиите във въздуха на определени замърсители, изпускани от  средни горивни инсталации ****</w:t>
            </w:r>
          </w:p>
        </w:tc>
        <w:tc>
          <w:tcPr>
            <w:tcW w:w="1134" w:type="dxa"/>
          </w:tcPr>
          <w:p w:rsidR="008C3C11" w:rsidRPr="00CC1F05" w:rsidRDefault="0041036B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Постоянен</w:t>
            </w:r>
          </w:p>
        </w:tc>
        <w:tc>
          <w:tcPr>
            <w:tcW w:w="2126" w:type="dxa"/>
          </w:tcPr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Неприложимо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C2B28" w:rsidRDefault="008A15E7" w:rsidP="008A15E7">
            <w:pPr>
              <w:jc w:val="both"/>
              <w:rPr>
                <w:rFonts w:ascii="Times New Roman" w:eastAsia="Calibri" w:hAnsi="Times New Roman" w:cs="Times New Roman"/>
                <w:highlight w:val="yellow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Служебен ангажимент на Община Велико Търново, РИОСВ</w:t>
            </w:r>
          </w:p>
        </w:tc>
        <w:tc>
          <w:tcPr>
            <w:tcW w:w="1701" w:type="dxa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1701" w:type="dxa"/>
          </w:tcPr>
          <w:p w:rsidR="008C3C11" w:rsidRPr="00CC1F05" w:rsidRDefault="008C3C11" w:rsidP="004514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CC1F05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Община Велико Търново</w:t>
            </w:r>
          </w:p>
        </w:tc>
        <w:tc>
          <w:tcPr>
            <w:tcW w:w="4678" w:type="dxa"/>
          </w:tcPr>
          <w:p w:rsid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Неприложимо </w:t>
            </w:r>
          </w:p>
          <w:p w:rsidR="008A15E7" w:rsidRPr="008A15E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</w:p>
          <w:p w:rsidR="008C3C11" w:rsidRPr="00E32257" w:rsidRDefault="008A15E7" w:rsidP="008A15E7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</w:pPr>
            <w:r w:rsidRPr="008A15E7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>Прилагането на мярката не води до задължение на общината да влага финансови средства.  Участието на общината е административно, а не финансово.</w:t>
            </w:r>
          </w:p>
        </w:tc>
      </w:tr>
    </w:tbl>
    <w:p w:rsidR="004514A4" w:rsidRPr="00CC1F05" w:rsidRDefault="004514A4" w:rsidP="004514A4"/>
    <w:p w:rsidR="00FC11B1" w:rsidRPr="00FC11B1" w:rsidRDefault="00FC11B1" w:rsidP="00FC11B1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 w:rsidRPr="00FC11B1">
        <w:rPr>
          <w:rFonts w:ascii="Times New Roman" w:eastAsia="Calibri" w:hAnsi="Times New Roman" w:cs="Times New Roman"/>
          <w:sz w:val="18"/>
          <w:szCs w:val="18"/>
        </w:rPr>
        <w:t>*Изпълнението на мярката е в зависимост от приоритетите на Националната програма за КАВ 2018-2027г.</w:t>
      </w:r>
      <w:r>
        <w:rPr>
          <w:rFonts w:ascii="Times New Roman" w:eastAsia="Calibri" w:hAnsi="Times New Roman" w:cs="Times New Roman"/>
          <w:sz w:val="18"/>
          <w:szCs w:val="18"/>
        </w:rPr>
        <w:t xml:space="preserve"> и мерките заложени в ОПОС- 2021- 2027 г.</w:t>
      </w:r>
    </w:p>
    <w:p w:rsidR="00FC11B1" w:rsidRPr="00FC11B1" w:rsidRDefault="00FC11B1" w:rsidP="00FC11B1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 w:rsidRPr="00FC11B1">
        <w:rPr>
          <w:rFonts w:ascii="Times New Roman" w:eastAsia="Calibri" w:hAnsi="Times New Roman" w:cs="Times New Roman"/>
          <w:sz w:val="18"/>
          <w:szCs w:val="18"/>
        </w:rPr>
        <w:lastRenderedPageBreak/>
        <w:t>** Посочените ориентировъчни цени са без ДДС</w:t>
      </w:r>
    </w:p>
    <w:p w:rsidR="00FC11B1" w:rsidRPr="00FC11B1" w:rsidRDefault="00FC11B1" w:rsidP="00FC11B1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 w:rsidRPr="00FC11B1">
        <w:rPr>
          <w:rFonts w:ascii="Times New Roman" w:eastAsia="Calibri" w:hAnsi="Times New Roman" w:cs="Times New Roman"/>
          <w:sz w:val="18"/>
          <w:szCs w:val="18"/>
        </w:rPr>
        <w:t>***към датата на реализиране на инвестиционните мерки, цените следва да се актуализират съгласно подробен анализ на остойностяването и/или с официалния индекс на инфлация</w:t>
      </w:r>
    </w:p>
    <w:p w:rsidR="004514A4" w:rsidRPr="006B0713" w:rsidRDefault="00FC11B1" w:rsidP="00FC11B1">
      <w:pPr>
        <w:jc w:val="both"/>
      </w:pPr>
      <w:r w:rsidRPr="00FC11B1">
        <w:rPr>
          <w:rFonts w:ascii="Times New Roman" w:eastAsia="Calibri" w:hAnsi="Times New Roman" w:cs="Times New Roman"/>
          <w:sz w:val="18"/>
          <w:szCs w:val="18"/>
        </w:rPr>
        <w:t xml:space="preserve">**** мярката се отнася до създаването на поднормативна уредба, отнасяща се до устройственото планиране към действащите и новоизграждащите се инсталации, както и до повишаване на административния капацитет </w:t>
      </w:r>
      <w:r w:rsidRPr="00FC11B1">
        <w:rPr>
          <w:rFonts w:ascii="Times New Roman" w:eastAsia="Times New Roman" w:hAnsi="Times New Roman" w:cs="Times New Roman"/>
          <w:sz w:val="20"/>
          <w:szCs w:val="20"/>
        </w:rPr>
        <w:t xml:space="preserve">за </w:t>
      </w:r>
      <w:r w:rsidRPr="00FC11B1">
        <w:rPr>
          <w:rFonts w:ascii="Times New Roman" w:eastAsia="Times New Roman" w:hAnsi="Times New Roman" w:cs="Times New Roman"/>
          <w:sz w:val="18"/>
          <w:szCs w:val="18"/>
        </w:rPr>
        <w:t>осъществяване на необходимия контрол и налагане спазването на нормативните изисквания за опазване чистотата</w:t>
      </w:r>
    </w:p>
    <w:sectPr w:rsidR="004514A4" w:rsidRPr="006B0713" w:rsidSect="004514A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AC7" w:rsidRDefault="007B3AC7" w:rsidP="007B3AC7">
      <w:pPr>
        <w:spacing w:after="0" w:line="240" w:lineRule="auto"/>
      </w:pPr>
      <w:r>
        <w:separator/>
      </w:r>
    </w:p>
  </w:endnote>
  <w:endnote w:type="continuationSeparator" w:id="0">
    <w:p w:rsidR="007B3AC7" w:rsidRDefault="007B3AC7" w:rsidP="007B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Hlk521058198" w:displacedByCustomXml="next"/>
  <w:sdt>
    <w:sdtPr>
      <w:rPr>
        <w:rFonts w:ascii="Calibri" w:eastAsia="Calibri" w:hAnsi="Calibri" w:cs="Times New Roman"/>
        <w:lang w:val="en-GB"/>
      </w:rPr>
      <w:id w:val="10712364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3AC7" w:rsidRPr="007B3AC7" w:rsidRDefault="007B3AC7" w:rsidP="007B3AC7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lang w:val="ru-RU" w:eastAsia="bg-BG"/>
          </w:rPr>
        </w:pPr>
        <w:r w:rsidRPr="007B3AC7">
          <w:rPr>
            <w:rFonts w:ascii="Times New Roman" w:eastAsia="Times New Roman" w:hAnsi="Times New Roman" w:cs="Times New Roman"/>
            <w:i/>
            <w:lang w:val="en-GB" w:eastAsia="bg-BG"/>
          </w:rPr>
          <w:t>----------------------------------</w:t>
        </w:r>
        <w:r w:rsidRPr="007B3AC7">
          <w:rPr>
            <w:rFonts w:ascii="Times New Roman" w:eastAsia="Times New Roman" w:hAnsi="Times New Roman" w:cs="Times New Roman"/>
            <w:i/>
            <w:lang w:val="ru-RU" w:eastAsia="bg-BG"/>
          </w:rPr>
          <w:t>---</w:t>
        </w:r>
        <w:r w:rsidRPr="007B3AC7">
          <w:rPr>
            <w:rFonts w:ascii="Times New Roman" w:eastAsia="Times New Roman" w:hAnsi="Times New Roman" w:cs="Times New Roman"/>
            <w:i/>
            <w:lang w:val="en-GB" w:eastAsia="bg-BG"/>
          </w:rPr>
          <w:t xml:space="preserve">----------------- </w:t>
        </w:r>
        <w:hyperlink r:id="rId1" w:history="1">
          <w:r w:rsidRPr="007B3AC7">
            <w:rPr>
              <w:rFonts w:ascii="Times New Roman" w:eastAsia="Times New Roman" w:hAnsi="Times New Roman" w:cs="Times New Roman"/>
              <w:i/>
              <w:color w:val="0000FF"/>
              <w:u w:val="single"/>
              <w:lang w:val="en-US" w:eastAsia="bg-BG"/>
            </w:rPr>
            <w:t>www</w:t>
          </w:r>
          <w:r w:rsidRPr="007B3AC7">
            <w:rPr>
              <w:rFonts w:ascii="Times New Roman" w:eastAsia="Times New Roman" w:hAnsi="Times New Roman" w:cs="Times New Roman"/>
              <w:i/>
              <w:color w:val="0000FF"/>
              <w:u w:val="single"/>
              <w:lang w:val="ru-RU" w:eastAsia="bg-BG"/>
            </w:rPr>
            <w:t>.</w:t>
          </w:r>
          <w:proofErr w:type="spellStart"/>
          <w:r w:rsidRPr="007B3AC7">
            <w:rPr>
              <w:rFonts w:ascii="Times New Roman" w:eastAsia="Times New Roman" w:hAnsi="Times New Roman" w:cs="Times New Roman"/>
              <w:i/>
              <w:color w:val="0000FF"/>
              <w:u w:val="single"/>
              <w:lang w:val="en-US" w:eastAsia="bg-BG"/>
            </w:rPr>
            <w:t>eufunds</w:t>
          </w:r>
          <w:proofErr w:type="spellEnd"/>
          <w:r w:rsidRPr="007B3AC7">
            <w:rPr>
              <w:rFonts w:ascii="Times New Roman" w:eastAsia="Times New Roman" w:hAnsi="Times New Roman" w:cs="Times New Roman"/>
              <w:i/>
              <w:color w:val="0000FF"/>
              <w:u w:val="single"/>
              <w:lang w:val="ru-RU" w:eastAsia="bg-BG"/>
            </w:rPr>
            <w:t>.</w:t>
          </w:r>
          <w:r w:rsidRPr="007B3AC7">
            <w:rPr>
              <w:rFonts w:ascii="Times New Roman" w:eastAsia="Times New Roman" w:hAnsi="Times New Roman" w:cs="Times New Roman"/>
              <w:i/>
              <w:color w:val="0000FF"/>
              <w:u w:val="single"/>
              <w:lang w:val="en-US" w:eastAsia="bg-BG"/>
            </w:rPr>
            <w:t>bg</w:t>
          </w:r>
        </w:hyperlink>
        <w:r w:rsidRPr="007B3AC7">
          <w:rPr>
            <w:rFonts w:ascii="Times New Roman" w:eastAsia="Times New Roman" w:hAnsi="Times New Roman" w:cs="Times New Roman"/>
            <w:i/>
            <w:lang w:val="ru-RU" w:eastAsia="bg-BG"/>
          </w:rPr>
          <w:t xml:space="preserve"> -----------------------------------------------</w:t>
        </w:r>
      </w:p>
      <w:p w:rsidR="007B3AC7" w:rsidRPr="007B3AC7" w:rsidRDefault="007B3AC7" w:rsidP="007B3AC7">
        <w:pPr>
          <w:overflowPunct w:val="0"/>
          <w:autoSpaceDE w:val="0"/>
          <w:autoSpaceDN w:val="0"/>
          <w:adjustRightInd w:val="0"/>
          <w:spacing w:after="0" w:line="240" w:lineRule="auto"/>
          <w:ind w:left="-93"/>
          <w:jc w:val="center"/>
          <w:textAlignment w:val="baseline"/>
          <w:rPr>
            <w:rFonts w:ascii="Times New Roman" w:eastAsia="Calibri" w:hAnsi="Times New Roman" w:cs="Times New Roman"/>
            <w:sz w:val="20"/>
            <w:szCs w:val="20"/>
            <w:lang w:val="en-GB"/>
          </w:rPr>
        </w:pPr>
        <w:proofErr w:type="spellStart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>Административен</w:t>
        </w:r>
        <w:proofErr w:type="spellEnd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</w:t>
        </w:r>
        <w:proofErr w:type="spellStart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>договор</w:t>
        </w:r>
        <w:proofErr w:type="spellEnd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за </w:t>
        </w:r>
        <w:proofErr w:type="spellStart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>предоставяне</w:t>
        </w:r>
        <w:proofErr w:type="spellEnd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</w:t>
        </w:r>
        <w:proofErr w:type="spellStart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>на</w:t>
        </w:r>
        <w:proofErr w:type="spellEnd"/>
        <w:r w:rsidRPr="007B3AC7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ДБФП №BG16M1OP002-5.002-0018-C01</w:t>
        </w:r>
      </w:p>
      <w:p w:rsidR="007B3AC7" w:rsidRPr="007B3AC7" w:rsidRDefault="007B3AC7" w:rsidP="007B3AC7">
        <w:pPr>
          <w:overflowPunct w:val="0"/>
          <w:autoSpaceDE w:val="0"/>
          <w:autoSpaceDN w:val="0"/>
          <w:adjustRightInd w:val="0"/>
          <w:spacing w:after="0" w:line="240" w:lineRule="auto"/>
          <w:ind w:left="-93"/>
          <w:jc w:val="center"/>
          <w:textAlignment w:val="baseline"/>
          <w:rPr>
            <w:rFonts w:ascii="Times New Roman" w:eastAsia="Calibri" w:hAnsi="Times New Roman" w:cs="Times New Roman"/>
            <w:sz w:val="20"/>
            <w:szCs w:val="20"/>
          </w:rPr>
        </w:pPr>
        <w:r w:rsidRPr="007B3AC7">
          <w:rPr>
            <w:rFonts w:ascii="Times New Roman" w:eastAsia="Calibri" w:hAnsi="Times New Roman" w:cs="Times New Roman"/>
            <w:sz w:val="20"/>
            <w:szCs w:val="20"/>
          </w:rPr>
          <w:t>„Актуализация на Програмата за намаляване на емисиите и достигане на установените норми за фини прахови частици в атмосферния въздух на община Велико Търново“.</w:t>
        </w:r>
      </w:p>
      <w:p w:rsidR="007B3AC7" w:rsidRPr="007B3AC7" w:rsidRDefault="007B3AC7" w:rsidP="007B3AC7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Calibri" w:eastAsia="Calibri" w:hAnsi="Calibri" w:cs="Times New Roman"/>
            <w:lang w:val="en-GB"/>
          </w:rPr>
        </w:pPr>
        <w:r w:rsidRPr="007B3AC7">
          <w:rPr>
            <w:rFonts w:ascii="Times New Roman" w:eastAsia="Calibri" w:hAnsi="Times New Roman" w:cs="Times New Roman"/>
            <w:lang w:val="en-GB"/>
          </w:rPr>
          <w:fldChar w:fldCharType="begin"/>
        </w:r>
        <w:r w:rsidRPr="007B3AC7">
          <w:rPr>
            <w:rFonts w:ascii="Times New Roman" w:eastAsia="Calibri" w:hAnsi="Times New Roman" w:cs="Times New Roman"/>
            <w:lang w:val="en-GB"/>
          </w:rPr>
          <w:instrText xml:space="preserve"> PAGE   \* MERGEFORMAT </w:instrText>
        </w:r>
        <w:r w:rsidRPr="007B3AC7">
          <w:rPr>
            <w:rFonts w:ascii="Times New Roman" w:eastAsia="Calibri" w:hAnsi="Times New Roman" w:cs="Times New Roman"/>
            <w:lang w:val="en-GB"/>
          </w:rPr>
          <w:fldChar w:fldCharType="separate"/>
        </w:r>
        <w:r>
          <w:rPr>
            <w:rFonts w:ascii="Times New Roman" w:eastAsia="Calibri" w:hAnsi="Times New Roman" w:cs="Times New Roman"/>
            <w:noProof/>
            <w:lang w:val="en-GB"/>
          </w:rPr>
          <w:t>23</w:t>
        </w:r>
        <w:r w:rsidRPr="007B3AC7">
          <w:rPr>
            <w:rFonts w:ascii="Times New Roman" w:eastAsia="Calibri" w:hAnsi="Times New Roman" w:cs="Times New Roman"/>
            <w:noProof/>
            <w:lang w:val="en-GB"/>
          </w:rPr>
          <w:fldChar w:fldCharType="end"/>
        </w:r>
      </w:p>
    </w:sdtContent>
  </w:sdt>
  <w:bookmarkEnd w:id="1"/>
  <w:p w:rsidR="007B3AC7" w:rsidRDefault="007B3A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AC7" w:rsidRDefault="007B3AC7" w:rsidP="007B3AC7">
      <w:pPr>
        <w:spacing w:after="0" w:line="240" w:lineRule="auto"/>
      </w:pPr>
      <w:r>
        <w:separator/>
      </w:r>
    </w:p>
  </w:footnote>
  <w:footnote w:type="continuationSeparator" w:id="0">
    <w:p w:rsidR="007B3AC7" w:rsidRDefault="007B3AC7" w:rsidP="007B3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AC7" w:rsidRPr="007B3AC7" w:rsidRDefault="007B3AC7" w:rsidP="007B3AC7">
    <w:pPr>
      <w:tabs>
        <w:tab w:val="center" w:pos="4536"/>
        <w:tab w:val="left" w:pos="8304"/>
      </w:tabs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fr-FR"/>
      </w:rPr>
    </w:pPr>
    <w:r w:rsidRPr="007B3AC7">
      <w:rPr>
        <w:rFonts w:ascii="Times New Roman" w:eastAsia="Calibri" w:hAnsi="Times New Roman" w:cs="Times New Roman"/>
        <w:b/>
        <w:noProof/>
        <w:sz w:val="16"/>
        <w:szCs w:val="16"/>
        <w:lang w:eastAsia="bg-BG"/>
      </w:rPr>
      <w:drawing>
        <wp:anchor distT="0" distB="0" distL="114300" distR="114300" simplePos="0" relativeHeight="251660288" behindDoc="0" locked="0" layoutInCell="1" allowOverlap="1" wp14:anchorId="417A3245" wp14:editId="07E765A0">
          <wp:simplePos x="0" y="0"/>
          <wp:positionH relativeFrom="margin">
            <wp:posOffset>3693795</wp:posOffset>
          </wp:positionH>
          <wp:positionV relativeFrom="paragraph">
            <wp:posOffset>154305</wp:posOffset>
          </wp:positionV>
          <wp:extent cx="1143000" cy="746125"/>
          <wp:effectExtent l="0" t="0" r="0" b="0"/>
          <wp:wrapTopAndBottom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18" t="5444" r="10377" b="6674"/>
                  <a:stretch/>
                </pic:blipFill>
                <pic:spPr bwMode="auto">
                  <a:xfrm>
                    <a:off x="0" y="0"/>
                    <a:ext cx="1143000" cy="746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3AC7">
      <w:rPr>
        <w:rFonts w:ascii="Times New Roman" w:eastAsia="Calibri" w:hAnsi="Times New Roman" w:cs="Times New Roman"/>
        <w:b/>
        <w:noProof/>
        <w:sz w:val="16"/>
        <w:szCs w:val="16"/>
        <w:lang w:eastAsia="bg-BG"/>
      </w:rPr>
      <w:drawing>
        <wp:anchor distT="0" distB="0" distL="114300" distR="114300" simplePos="0" relativeHeight="251661312" behindDoc="0" locked="0" layoutInCell="1" allowOverlap="1" wp14:anchorId="53325575" wp14:editId="4D055B65">
          <wp:simplePos x="0" y="0"/>
          <wp:positionH relativeFrom="margin">
            <wp:posOffset>106045</wp:posOffset>
          </wp:positionH>
          <wp:positionV relativeFrom="paragraph">
            <wp:posOffset>274320</wp:posOffset>
          </wp:positionV>
          <wp:extent cx="883920" cy="594360"/>
          <wp:effectExtent l="0" t="0" r="0" b="0"/>
          <wp:wrapSquare wrapText="bothSides"/>
          <wp:docPr id="67" name="Pictur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3AC7">
      <w:rPr>
        <w:rFonts w:ascii="Times New Roman" w:eastAsia="Calibri" w:hAnsi="Times New Roman" w:cs="Times New Roman"/>
        <w:b/>
        <w:noProof/>
        <w:sz w:val="16"/>
        <w:szCs w:val="16"/>
        <w:lang w:eastAsia="bg-BG"/>
      </w:rPr>
      <w:drawing>
        <wp:anchor distT="0" distB="0" distL="114300" distR="114300" simplePos="0" relativeHeight="251659264" behindDoc="1" locked="0" layoutInCell="1" allowOverlap="1" wp14:anchorId="61900F20" wp14:editId="6EA12BDE">
          <wp:simplePos x="0" y="0"/>
          <wp:positionH relativeFrom="margin">
            <wp:align>right</wp:align>
          </wp:positionH>
          <wp:positionV relativeFrom="paragraph">
            <wp:posOffset>327660</wp:posOffset>
          </wp:positionV>
          <wp:extent cx="1287780" cy="925195"/>
          <wp:effectExtent l="0" t="0" r="7620" b="8255"/>
          <wp:wrapTight wrapText="bothSides">
            <wp:wrapPolygon edited="0">
              <wp:start x="0" y="0"/>
              <wp:lineTo x="0" y="21348"/>
              <wp:lineTo x="21408" y="21348"/>
              <wp:lineTo x="21408" y="0"/>
              <wp:lineTo x="0" y="0"/>
            </wp:wrapPolygon>
          </wp:wrapTight>
          <wp:docPr id="92" name="Picture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925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Calibri" w:hAnsi="Times New Roman" w:cs="Times New Roman"/>
        <w:b/>
        <w:sz w:val="16"/>
        <w:szCs w:val="16"/>
        <w:lang w:eastAsia="fr-FR"/>
      </w:rPr>
      <w:t xml:space="preserve">                                                                                                           </w:t>
    </w:r>
  </w:p>
  <w:p w:rsidR="007B3AC7" w:rsidRPr="007B3AC7" w:rsidRDefault="007B3AC7" w:rsidP="007B3AC7">
    <w:pPr>
      <w:tabs>
        <w:tab w:val="center" w:pos="4536"/>
        <w:tab w:val="left" w:pos="8304"/>
      </w:tabs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val="en-GB" w:eastAsia="fr-FR"/>
      </w:rPr>
    </w:pPr>
    <w:r w:rsidRPr="007B3AC7">
      <w:rPr>
        <w:rFonts w:ascii="Times New Roman" w:eastAsia="Calibri" w:hAnsi="Times New Roman" w:cs="Times New Roman"/>
        <w:b/>
        <w:sz w:val="16"/>
        <w:szCs w:val="16"/>
        <w:lang w:val="en-GB" w:eastAsia="fr-FR"/>
      </w:rPr>
      <w:t>ЕВРОПЕЙСКИ СЪЮЗ</w:t>
    </w:r>
  </w:p>
  <w:p w:rsidR="007B3AC7" w:rsidRPr="007B3AC7" w:rsidRDefault="007B3AC7" w:rsidP="007B3AC7">
    <w:pPr>
      <w:tabs>
        <w:tab w:val="center" w:pos="4536"/>
        <w:tab w:val="right" w:pos="8680"/>
      </w:tabs>
      <w:spacing w:after="0"/>
      <w:rPr>
        <w:rFonts w:ascii="Times New Roman" w:eastAsia="Calibri" w:hAnsi="Times New Roman" w:cs="Times New Roman"/>
        <w:b/>
        <w:sz w:val="18"/>
        <w:szCs w:val="18"/>
        <w:lang w:val="en-GB"/>
      </w:rPr>
    </w:pPr>
    <w:r w:rsidRPr="007B3AC7">
      <w:rPr>
        <w:rFonts w:ascii="Times New Roman" w:eastAsia="Calibri" w:hAnsi="Times New Roman" w:cs="Times New Roman"/>
        <w:b/>
        <w:sz w:val="16"/>
        <w:szCs w:val="16"/>
        <w:lang w:val="en-GB" w:eastAsia="fr-FR"/>
      </w:rPr>
      <w:t>КОХЕЗИОНЕН ФОНД</w:t>
    </w:r>
    <w:r w:rsidRPr="007B3AC7">
      <w:rPr>
        <w:rFonts w:ascii="Times New Roman" w:eastAsia="Calibri" w:hAnsi="Times New Roman" w:cs="Times New Roman"/>
        <w:b/>
        <w:sz w:val="16"/>
        <w:szCs w:val="16"/>
        <w:lang w:eastAsia="fr-FR"/>
      </w:rPr>
      <w:t xml:space="preserve">                          </w:t>
    </w:r>
    <w:r>
      <w:rPr>
        <w:rFonts w:ascii="Times New Roman" w:eastAsia="Calibri" w:hAnsi="Times New Roman" w:cs="Times New Roman"/>
        <w:b/>
        <w:sz w:val="16"/>
        <w:szCs w:val="16"/>
        <w:lang w:eastAsia="fr-FR"/>
      </w:rPr>
      <w:t xml:space="preserve">                                                 </w:t>
    </w:r>
    <w:r w:rsidRPr="007B3AC7">
      <w:rPr>
        <w:rFonts w:ascii="Times New Roman" w:eastAsia="Calibri" w:hAnsi="Times New Roman" w:cs="Times New Roman"/>
        <w:b/>
        <w:sz w:val="16"/>
        <w:szCs w:val="16"/>
        <w:lang w:eastAsia="fr-FR"/>
      </w:rPr>
      <w:t xml:space="preserve">                 </w:t>
    </w:r>
    <w:r w:rsidRPr="007B3AC7">
      <w:rPr>
        <w:rFonts w:ascii="Times New Roman" w:eastAsia="Calibri" w:hAnsi="Times New Roman" w:cs="Times New Roman"/>
        <w:b/>
        <w:sz w:val="18"/>
        <w:szCs w:val="18"/>
        <w:lang w:val="en-GB"/>
      </w:rPr>
      <w:t>ОБЩИНА ВЕЛИКО ТЪРНОВО</w:t>
    </w:r>
  </w:p>
  <w:p w:rsidR="007B3AC7" w:rsidRPr="007B3AC7" w:rsidRDefault="007B3AC7" w:rsidP="007B3AC7">
    <w:pPr>
      <w:tabs>
        <w:tab w:val="center" w:pos="4536"/>
        <w:tab w:val="right" w:pos="8680"/>
      </w:tabs>
      <w:spacing w:after="0"/>
      <w:rPr>
        <w:rFonts w:ascii="Times New Roman" w:eastAsia="Calibri" w:hAnsi="Times New Roman" w:cs="Times New Roman"/>
        <w:b/>
        <w:sz w:val="18"/>
        <w:szCs w:val="18"/>
        <w:lang w:val="en-GB" w:eastAsia="fr-FR"/>
      </w:rPr>
    </w:pPr>
  </w:p>
  <w:p w:rsidR="007B3AC7" w:rsidRDefault="007B3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10235"/>
    <w:multiLevelType w:val="hybridMultilevel"/>
    <w:tmpl w:val="D8EECC56"/>
    <w:lvl w:ilvl="0" w:tplc="8E54B282">
      <w:start w:val="20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6051F"/>
    <w:multiLevelType w:val="hybridMultilevel"/>
    <w:tmpl w:val="69DC9E46"/>
    <w:lvl w:ilvl="0" w:tplc="40A215B6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176BA"/>
    <w:multiLevelType w:val="hybridMultilevel"/>
    <w:tmpl w:val="F80C8D82"/>
    <w:lvl w:ilvl="0" w:tplc="3A0644D4">
      <w:start w:val="20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13"/>
    <w:rsid w:val="00056FFF"/>
    <w:rsid w:val="000843EB"/>
    <w:rsid w:val="00094E03"/>
    <w:rsid w:val="000A3473"/>
    <w:rsid w:val="000E2390"/>
    <w:rsid w:val="000E5A02"/>
    <w:rsid w:val="001040F9"/>
    <w:rsid w:val="00104978"/>
    <w:rsid w:val="00136CD6"/>
    <w:rsid w:val="001D6988"/>
    <w:rsid w:val="002663D0"/>
    <w:rsid w:val="00355AD5"/>
    <w:rsid w:val="003619F0"/>
    <w:rsid w:val="00386B52"/>
    <w:rsid w:val="003C4402"/>
    <w:rsid w:val="0041036B"/>
    <w:rsid w:val="004514A4"/>
    <w:rsid w:val="0047716A"/>
    <w:rsid w:val="00477ECB"/>
    <w:rsid w:val="00487F75"/>
    <w:rsid w:val="005921AE"/>
    <w:rsid w:val="00636B16"/>
    <w:rsid w:val="006B0713"/>
    <w:rsid w:val="006C28CC"/>
    <w:rsid w:val="006D74AC"/>
    <w:rsid w:val="00711AB0"/>
    <w:rsid w:val="007A1E26"/>
    <w:rsid w:val="007B3AC7"/>
    <w:rsid w:val="007D7010"/>
    <w:rsid w:val="007E3778"/>
    <w:rsid w:val="0085254D"/>
    <w:rsid w:val="008560A4"/>
    <w:rsid w:val="008A15E7"/>
    <w:rsid w:val="008C3C11"/>
    <w:rsid w:val="009107AF"/>
    <w:rsid w:val="009C158E"/>
    <w:rsid w:val="00A01AA8"/>
    <w:rsid w:val="00A6277D"/>
    <w:rsid w:val="00A7498F"/>
    <w:rsid w:val="00AA4F2F"/>
    <w:rsid w:val="00AC2018"/>
    <w:rsid w:val="00B11271"/>
    <w:rsid w:val="00B562B0"/>
    <w:rsid w:val="00B7204D"/>
    <w:rsid w:val="00BC3BFD"/>
    <w:rsid w:val="00BF743E"/>
    <w:rsid w:val="00C32F85"/>
    <w:rsid w:val="00C34ACB"/>
    <w:rsid w:val="00C35E82"/>
    <w:rsid w:val="00CA1CE7"/>
    <w:rsid w:val="00CB3D05"/>
    <w:rsid w:val="00CE7287"/>
    <w:rsid w:val="00D67921"/>
    <w:rsid w:val="00DC36BF"/>
    <w:rsid w:val="00E13332"/>
    <w:rsid w:val="00E26666"/>
    <w:rsid w:val="00E32257"/>
    <w:rsid w:val="00E875B4"/>
    <w:rsid w:val="00EC2B28"/>
    <w:rsid w:val="00F017BA"/>
    <w:rsid w:val="00F2037C"/>
    <w:rsid w:val="00FC0B61"/>
    <w:rsid w:val="00FC11B1"/>
    <w:rsid w:val="00FC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8CB7ADF"/>
  <w15:chartTrackingRefBased/>
  <w15:docId w15:val="{0EF8AE98-0D76-4D4E-B85B-0C5E4348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7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14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4A4"/>
    <w:pPr>
      <w:spacing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4A4"/>
    <w:rPr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4514A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51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1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4A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514A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60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3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AC7"/>
  </w:style>
  <w:style w:type="paragraph" w:styleId="Footer">
    <w:name w:val="footer"/>
    <w:basedOn w:val="Normal"/>
    <w:link w:val="FooterChar"/>
    <w:uiPriority w:val="99"/>
    <w:unhideWhenUsed/>
    <w:rsid w:val="007B3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B707E-CCD4-47F2-A27F-2D5F2864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23</Pages>
  <Words>6908</Words>
  <Characters>39379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Eco3</cp:lastModifiedBy>
  <cp:revision>10</cp:revision>
  <dcterms:created xsi:type="dcterms:W3CDTF">2021-02-03T11:45:00Z</dcterms:created>
  <dcterms:modified xsi:type="dcterms:W3CDTF">2021-02-12T10:02:00Z</dcterms:modified>
</cp:coreProperties>
</file>